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5E88617" w14:textId="77777777" w:rsidR="00DB3014" w:rsidRDefault="00DB3014" w:rsidP="00DB3014">
      <w:pPr>
        <w:spacing w:line="360" w:lineRule="auto"/>
        <w:jc w:val="right"/>
        <w:outlineLvl w:val="1"/>
        <w:rPr>
          <w:rFonts w:ascii="Times New Roman" w:eastAsia="Times New Roman" w:hAnsi="Times New Roman" w:cs="Times New Roman"/>
          <w:color w:val="333399"/>
          <w:sz w:val="48"/>
          <w:szCs w:val="20"/>
        </w:rPr>
      </w:pPr>
      <w:r w:rsidRPr="00230047">
        <w:rPr>
          <w:rFonts w:ascii="Times New Roman" w:hAnsi="Times New Roman" w:cs="Times New Roman"/>
          <w:noProof/>
        </w:rPr>
        <mc:AlternateContent>
          <mc:Choice Requires="wps">
            <w:drawing>
              <wp:anchor distT="0" distB="0" distL="114300" distR="114300" simplePos="0" relativeHeight="251658240" behindDoc="0" locked="0" layoutInCell="0" allowOverlap="1" wp14:anchorId="37182699" wp14:editId="348D7E58">
                <wp:simplePos x="0" y="0"/>
                <wp:positionH relativeFrom="column">
                  <wp:posOffset>2912745</wp:posOffset>
                </wp:positionH>
                <wp:positionV relativeFrom="paragraph">
                  <wp:posOffset>243205</wp:posOffset>
                </wp:positionV>
                <wp:extent cx="0" cy="351155"/>
                <wp:effectExtent l="0" t="0" r="38100" b="29845"/>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1155"/>
                        </a:xfrm>
                        <a:prstGeom prst="line">
                          <a:avLst/>
                        </a:prstGeom>
                        <a:noFill/>
                        <a:ln w="9525">
                          <a:solidFill>
                            <a:srgbClr val="333399"/>
                          </a:solidFill>
                          <a:round/>
                          <a:headEnd type="none" w="sm" len="sm"/>
                          <a:tailEnd type="none" w="sm" len="sm"/>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rto="http://schemas.microsoft.com/office/word/2006/arto" xmlns:a="http://schemas.openxmlformats.org/drawingml/2006/main">
            <w:pict>
              <v:line id="Connecteur droit 3"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color="#339" from="229.35pt,19.15pt" to="229.35pt,46.8pt" w14:anchorId="7D80DA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">
                <v:stroke startarrowwidth="narrow" startarrowlength="short" endarrowwidth="narrow" endarrowlength="short"/>
              </v:line>
            </w:pict>
          </mc:Fallback>
        </mc:AlternateContent>
      </w:r>
      <w:r w:rsidRPr="00230047">
        <w:rPr>
          <w:rFonts w:ascii="Times New Roman" w:hAnsi="Times New Roman" w:cs="Times New Roman"/>
          <w:noProof/>
        </w:rPr>
        <mc:AlternateContent>
          <mc:Choice Requires="wps">
            <w:drawing>
              <wp:anchor distT="0" distB="0" distL="114300" distR="114300" simplePos="0" relativeHeight="251658241" behindDoc="0" locked="0" layoutInCell="0" allowOverlap="1" wp14:anchorId="3334C9BD" wp14:editId="0B2C345A">
                <wp:simplePos x="0" y="0"/>
                <wp:positionH relativeFrom="column">
                  <wp:posOffset>2766695</wp:posOffset>
                </wp:positionH>
                <wp:positionV relativeFrom="paragraph">
                  <wp:posOffset>276860</wp:posOffset>
                </wp:positionV>
                <wp:extent cx="292735" cy="292735"/>
                <wp:effectExtent l="0" t="0" r="31115" b="31115"/>
                <wp:wrapNone/>
                <wp:docPr id="4"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735" cy="292735"/>
                        </a:xfrm>
                        <a:prstGeom prst="line">
                          <a:avLst/>
                        </a:prstGeom>
                        <a:noFill/>
                        <a:ln w="9525">
                          <a:solidFill>
                            <a:srgbClr val="333399"/>
                          </a:solidFill>
                          <a:round/>
                          <a:headEnd type="none" w="sm" len="sm"/>
                          <a:tailEnd type="none" w="sm" len="sm"/>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rto="http://schemas.microsoft.com/office/word/2006/arto" xmlns:a="http://schemas.openxmlformats.org/drawingml/2006/main">
            <w:pict>
              <v:line id="Connecteur droit 4"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color="#339" from="217.85pt,21.8pt" to="240.9pt,44.85pt" w14:anchorId="0EBC4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">
                <v:stroke startarrowwidth="narrow" startarrowlength="short" endarrowwidth="narrow" endarrowlength="short"/>
              </v:line>
            </w:pict>
          </mc:Fallback>
        </mc:AlternateContent>
      </w:r>
      <w:r w:rsidRPr="00230047">
        <w:rPr>
          <w:rFonts w:ascii="Times New Roman" w:hAnsi="Times New Roman" w:cs="Times New Roman"/>
          <w:noProof/>
        </w:rPr>
        <mc:AlternateContent>
          <mc:Choice Requires="wps">
            <w:drawing>
              <wp:anchor distT="0" distB="0" distL="114300" distR="114300" simplePos="0" relativeHeight="251658242" behindDoc="0" locked="0" layoutInCell="0" allowOverlap="1" wp14:anchorId="39E10842" wp14:editId="0906A239">
                <wp:simplePos x="0" y="0"/>
                <wp:positionH relativeFrom="column">
                  <wp:posOffset>2766695</wp:posOffset>
                </wp:positionH>
                <wp:positionV relativeFrom="paragraph">
                  <wp:posOffset>264795</wp:posOffset>
                </wp:positionV>
                <wp:extent cx="292735" cy="292735"/>
                <wp:effectExtent l="0" t="0" r="31115" b="31115"/>
                <wp:wrapNone/>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2735" cy="292735"/>
                        </a:xfrm>
                        <a:prstGeom prst="line">
                          <a:avLst/>
                        </a:prstGeom>
                        <a:noFill/>
                        <a:ln w="9525">
                          <a:solidFill>
                            <a:srgbClr val="333399"/>
                          </a:solidFill>
                          <a:round/>
                          <a:headEnd type="none" w="sm" len="sm"/>
                          <a:tailEnd type="none" w="sm" len="sm"/>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rto="http://schemas.microsoft.com/office/word/2006/arto" xmlns:a="http://schemas.openxmlformats.org/drawingml/2006/main">
            <w:pict>
              <v:line id="Connecteur droit 2" style="position:absolute;flip:x;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color="#339" from="217.85pt,20.85pt" to="240.9pt,43.9pt" w14:anchorId="72FBC9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">
                <v:stroke startarrowwidth="narrow" startarrowlength="short" endarrowwidth="narrow" endarrowlength="short"/>
              </v:line>
            </w:pict>
          </mc:Fallback>
        </mc:AlternateContent>
      </w:r>
      <w:r w:rsidRPr="00230047">
        <w:rPr>
          <w:rFonts w:ascii="Times New Roman" w:hAnsi="Times New Roman" w:cs="Times New Roman"/>
          <w:noProof/>
        </w:rPr>
        <mc:AlternateContent>
          <mc:Choice Requires="wps">
            <w:drawing>
              <wp:anchor distT="0" distB="0" distL="114300" distR="114300" simplePos="0" relativeHeight="251658243" behindDoc="0" locked="0" layoutInCell="0" allowOverlap="1" wp14:anchorId="5E8A1ACE" wp14:editId="73333038">
                <wp:simplePos x="0" y="0"/>
                <wp:positionH relativeFrom="column">
                  <wp:posOffset>2527935</wp:posOffset>
                </wp:positionH>
                <wp:positionV relativeFrom="paragraph">
                  <wp:posOffset>413385</wp:posOffset>
                </wp:positionV>
                <wp:extent cx="1579880" cy="0"/>
                <wp:effectExtent l="0" t="0" r="0" b="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9880" cy="0"/>
                        </a:xfrm>
                        <a:prstGeom prst="line">
                          <a:avLst/>
                        </a:prstGeom>
                        <a:noFill/>
                        <a:ln w="9525">
                          <a:solidFill>
                            <a:srgbClr val="333399"/>
                          </a:solidFill>
                          <a:round/>
                          <a:headEnd type="none" w="sm" len="sm"/>
                          <a:tailEnd type="none" w="sm" len="sm"/>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rto="http://schemas.microsoft.com/office/word/2006/arto" xmlns:a="http://schemas.openxmlformats.org/drawingml/2006/main">
            <w:pict>
              <v:line id="Connecteur droit 1"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color="#339" from="199.05pt,32.55pt" to="323.45pt,32.55pt" w14:anchorId="7D5C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">
                <v:stroke startarrowwidth="narrow" startarrowlength="short" endarrowwidth="narrow" endarrowlength="short"/>
              </v:line>
            </w:pict>
          </mc:Fallback>
        </mc:AlternateContent>
      </w:r>
      <w:r>
        <w:rPr>
          <w:rFonts w:ascii="Times New Roman" w:eastAsia="Times New Roman" w:hAnsi="Times New Roman" w:cs="Times New Roman"/>
          <w:color w:val="333399"/>
          <w:sz w:val="56"/>
          <w:szCs w:val="20"/>
        </w:rPr>
        <w:t>EURODOM</w:t>
      </w:r>
    </w:p>
    <w:p w14:paraId="246CFC12" w14:textId="77777777" w:rsidR="00DB3014" w:rsidRDefault="00DB3014" w:rsidP="00DB3014">
      <w:pPr>
        <w:spacing w:after="200" w:line="360" w:lineRule="auto"/>
        <w:rPr>
          <w:rFonts w:ascii="Times New Roman" w:hAnsi="Times New Roman" w:cs="Times New Roman"/>
          <w:b/>
          <w:color w:val="0070C0"/>
        </w:rPr>
      </w:pPr>
    </w:p>
    <w:p w14:paraId="040EFE9B" w14:textId="77777777" w:rsidR="00DB3014" w:rsidRDefault="00DB3014" w:rsidP="00DB3014">
      <w:pPr>
        <w:spacing w:line="360" w:lineRule="auto"/>
        <w:jc w:val="right"/>
        <w:outlineLvl w:val="0"/>
        <w:rPr>
          <w:rFonts w:ascii="Times New Roman" w:eastAsia="Times New Roman" w:hAnsi="Times New Roman" w:cs="Times New Roman"/>
          <w:i/>
          <w:color w:val="333399"/>
          <w:sz w:val="40"/>
          <w:szCs w:val="20"/>
        </w:rPr>
      </w:pPr>
      <w:r>
        <w:rPr>
          <w:rFonts w:ascii="Times New Roman" w:eastAsia="Times New Roman" w:hAnsi="Times New Roman" w:cs="Times New Roman"/>
          <w:i/>
          <w:color w:val="333399"/>
          <w:sz w:val="40"/>
          <w:szCs w:val="20"/>
        </w:rPr>
        <w:t>L’Europe et les Départements français d’Outre-mer</w:t>
      </w:r>
    </w:p>
    <w:p w14:paraId="4E4A3F66" w14:textId="77777777" w:rsidR="00DB3014" w:rsidRDefault="00DB3014" w:rsidP="00DB3014">
      <w:pPr>
        <w:spacing w:line="360" w:lineRule="auto"/>
        <w:jc w:val="both"/>
        <w:rPr>
          <w:rFonts w:ascii="Times New Roman" w:hAnsi="Times New Roman" w:cs="Times New Roman"/>
          <w:sz w:val="16"/>
          <w:szCs w:val="16"/>
        </w:rPr>
      </w:pPr>
    </w:p>
    <w:p w14:paraId="116F03A6" w14:textId="77777777" w:rsidR="00DB3014" w:rsidRDefault="00DB3014" w:rsidP="00DB3014">
      <w:pPr>
        <w:pBdr>
          <w:top w:val="double" w:sz="4" w:space="0" w:color="333399"/>
          <w:left w:val="double" w:sz="4" w:space="4" w:color="333399"/>
          <w:bottom w:val="double" w:sz="4" w:space="0" w:color="333399"/>
          <w:right w:val="double" w:sz="4" w:space="4" w:color="333399"/>
        </w:pBdr>
        <w:tabs>
          <w:tab w:val="left" w:pos="1120"/>
          <w:tab w:val="left" w:pos="6237"/>
        </w:tabs>
        <w:spacing w:after="200" w:line="360" w:lineRule="auto"/>
        <w:jc w:val="center"/>
        <w:rPr>
          <w:rFonts w:ascii="Times New Roman" w:hAnsi="Times New Roman" w:cs="Times New Roman"/>
          <w:smallCaps/>
          <w:color w:val="333399"/>
          <w:sz w:val="48"/>
          <w:szCs w:val="40"/>
        </w:rPr>
      </w:pPr>
      <w:proofErr w:type="spellStart"/>
      <w:r>
        <w:rPr>
          <w:rFonts w:ascii="Times New Roman" w:hAnsi="Times New Roman" w:cs="Times New Roman"/>
          <w:smallCaps/>
          <w:color w:val="333399"/>
          <w:sz w:val="48"/>
          <w:szCs w:val="40"/>
        </w:rPr>
        <w:t>InfoRup</w:t>
      </w:r>
      <w:proofErr w:type="spellEnd"/>
    </w:p>
    <w:p w14:paraId="6AEBB7BE" w14:textId="413C3F60" w:rsidR="00DB3014" w:rsidRDefault="00DB3014" w:rsidP="00DB3014">
      <w:pPr>
        <w:pBdr>
          <w:top w:val="double" w:sz="4" w:space="0" w:color="333399"/>
          <w:left w:val="double" w:sz="4" w:space="4" w:color="333399"/>
          <w:bottom w:val="double" w:sz="4" w:space="0" w:color="333399"/>
          <w:right w:val="double" w:sz="4" w:space="4" w:color="333399"/>
        </w:pBdr>
        <w:tabs>
          <w:tab w:val="left" w:pos="1120"/>
          <w:tab w:val="left" w:pos="6237"/>
        </w:tabs>
        <w:spacing w:line="360" w:lineRule="auto"/>
        <w:jc w:val="right"/>
        <w:rPr>
          <w:rFonts w:ascii="Times New Roman" w:hAnsi="Times New Roman" w:cs="Times New Roman"/>
          <w:b/>
          <w:smallCaps/>
          <w:color w:val="5B9BD5"/>
          <w:sz w:val="36"/>
          <w:szCs w:val="36"/>
        </w:rPr>
      </w:pPr>
      <w:bookmarkStart w:id="1" w:name="_Hlk530737395"/>
      <w:r>
        <w:rPr>
          <w:rFonts w:ascii="Times New Roman" w:hAnsi="Times New Roman" w:cs="Times New Roman"/>
          <w:b/>
          <w:color w:val="5B9BD5"/>
          <w:sz w:val="36"/>
          <w:szCs w:val="36"/>
        </w:rPr>
        <w:t xml:space="preserve">SEMAINE DU </w:t>
      </w:r>
      <w:r w:rsidR="00EB696A">
        <w:rPr>
          <w:rFonts w:ascii="Times New Roman" w:hAnsi="Times New Roman" w:cs="Times New Roman"/>
          <w:b/>
          <w:color w:val="5B9BD5"/>
          <w:sz w:val="36"/>
          <w:szCs w:val="36"/>
        </w:rPr>
        <w:t>6</w:t>
      </w:r>
      <w:r>
        <w:rPr>
          <w:rFonts w:ascii="Times New Roman" w:hAnsi="Times New Roman" w:cs="Times New Roman"/>
          <w:b/>
          <w:color w:val="5B9BD5"/>
          <w:sz w:val="36"/>
          <w:szCs w:val="36"/>
        </w:rPr>
        <w:t xml:space="preserve"> AU </w:t>
      </w:r>
      <w:r w:rsidR="00EB696A">
        <w:rPr>
          <w:rFonts w:ascii="Times New Roman" w:hAnsi="Times New Roman" w:cs="Times New Roman"/>
          <w:b/>
          <w:color w:val="5B9BD5"/>
          <w:sz w:val="36"/>
          <w:szCs w:val="36"/>
        </w:rPr>
        <w:t>10 JUILLET</w:t>
      </w:r>
      <w:r>
        <w:rPr>
          <w:rFonts w:ascii="Times New Roman" w:hAnsi="Times New Roman" w:cs="Times New Roman"/>
          <w:b/>
          <w:color w:val="5B9BD5"/>
          <w:sz w:val="36"/>
          <w:szCs w:val="36"/>
        </w:rPr>
        <w:t xml:space="preserve"> 20</w:t>
      </w:r>
      <w:bookmarkEnd w:id="1"/>
      <w:r>
        <w:rPr>
          <w:rFonts w:ascii="Times New Roman" w:hAnsi="Times New Roman" w:cs="Times New Roman"/>
          <w:b/>
          <w:color w:val="5B9BD5"/>
          <w:sz w:val="36"/>
          <w:szCs w:val="36"/>
        </w:rPr>
        <w:t>20</w:t>
      </w:r>
    </w:p>
    <w:p w14:paraId="7C6D9229" w14:textId="77777777" w:rsidR="00DB0FCE" w:rsidRPr="00230047" w:rsidRDefault="00DB0FCE" w:rsidP="00DB0FCE">
      <w:pPr>
        <w:jc w:val="both"/>
        <w:rPr>
          <w:rFonts w:ascii="Times New Roman" w:hAnsi="Times New Roman" w:cs="Times New Roman"/>
        </w:rPr>
      </w:pPr>
    </w:p>
    <w:p w14:paraId="36708284" w14:textId="172C1E56" w:rsidR="001F7A04" w:rsidRPr="00F250C8" w:rsidRDefault="008D6B67" w:rsidP="003D3DAE">
      <w:pPr>
        <w:spacing w:after="100" w:afterAutospacing="1" w:line="360" w:lineRule="auto"/>
        <w:jc w:val="both"/>
        <w:rPr>
          <w:rFonts w:ascii="Times New Roman" w:hAnsi="Times New Roman" w:cs="Times New Roman"/>
          <w:b/>
          <w:color w:val="5B9BD5"/>
          <w:sz w:val="24"/>
          <w:szCs w:val="24"/>
        </w:rPr>
      </w:pPr>
      <w:r>
        <w:rPr>
          <w:rFonts w:ascii="Times New Roman" w:hAnsi="Times New Roman" w:cs="Times New Roman"/>
          <w:b/>
          <w:color w:val="5B9BD5" w:themeColor="accent5"/>
          <w:sz w:val="24"/>
          <w:szCs w:val="24"/>
        </w:rPr>
        <w:t xml:space="preserve">NOMINATIONS </w:t>
      </w:r>
      <w:r w:rsidR="00016B84" w:rsidRPr="42F1FB56">
        <w:rPr>
          <w:rFonts w:ascii="Times New Roman" w:hAnsi="Times New Roman" w:cs="Times New Roman"/>
          <w:b/>
          <w:color w:val="5B9BD5" w:themeColor="accent5"/>
          <w:sz w:val="24"/>
          <w:szCs w:val="24"/>
        </w:rPr>
        <w:t xml:space="preserve">AU GOUVERNEMENT </w:t>
      </w:r>
      <w:r w:rsidRPr="42F1FB56">
        <w:rPr>
          <w:rFonts w:ascii="Times New Roman" w:hAnsi="Times New Roman" w:cs="Times New Roman"/>
          <w:b/>
          <w:color w:val="5B9BD5" w:themeColor="accent5"/>
          <w:sz w:val="24"/>
          <w:szCs w:val="24"/>
        </w:rPr>
        <w:t xml:space="preserve">FRANÇAIS </w:t>
      </w:r>
      <w:r w:rsidR="001541C1" w:rsidRPr="42F1FB56">
        <w:rPr>
          <w:rFonts w:ascii="Times New Roman" w:hAnsi="Times New Roman" w:cs="Times New Roman"/>
          <w:b/>
          <w:color w:val="5B9BD5" w:themeColor="accent5"/>
          <w:sz w:val="24"/>
          <w:szCs w:val="24"/>
        </w:rPr>
        <w:t>À LA SUITE DU</w:t>
      </w:r>
      <w:r w:rsidR="00161EC7" w:rsidRPr="42F1FB56">
        <w:rPr>
          <w:rFonts w:ascii="Times New Roman" w:hAnsi="Times New Roman" w:cs="Times New Roman"/>
          <w:b/>
          <w:color w:val="5B9BD5" w:themeColor="accent5"/>
          <w:sz w:val="24"/>
          <w:szCs w:val="24"/>
        </w:rPr>
        <w:t xml:space="preserve"> REMANIEMENT </w:t>
      </w:r>
      <w:r w:rsidR="00DF56FD" w:rsidRPr="42F1FB56">
        <w:rPr>
          <w:rFonts w:ascii="Times New Roman" w:hAnsi="Times New Roman" w:cs="Times New Roman"/>
          <w:b/>
          <w:color w:val="5B9BD5" w:themeColor="accent5"/>
          <w:sz w:val="24"/>
          <w:szCs w:val="24"/>
        </w:rPr>
        <w:t>DE</w:t>
      </w:r>
      <w:r w:rsidR="001F7A04" w:rsidRPr="42F1FB56">
        <w:rPr>
          <w:rFonts w:ascii="Times New Roman" w:hAnsi="Times New Roman" w:cs="Times New Roman"/>
          <w:b/>
          <w:color w:val="5B9BD5" w:themeColor="accent5"/>
          <w:sz w:val="24"/>
          <w:szCs w:val="24"/>
        </w:rPr>
        <w:t xml:space="preserve"> </w:t>
      </w:r>
      <w:r w:rsidR="00D7764E" w:rsidRPr="42F1FB56">
        <w:rPr>
          <w:rFonts w:ascii="Times New Roman" w:hAnsi="Times New Roman" w:cs="Times New Roman"/>
          <w:b/>
          <w:color w:val="5B9BD5" w:themeColor="accent5"/>
          <w:sz w:val="24"/>
          <w:szCs w:val="24"/>
        </w:rPr>
        <w:t xml:space="preserve">CE LUNDI </w:t>
      </w:r>
      <w:r>
        <w:rPr>
          <w:rFonts w:ascii="Times New Roman" w:hAnsi="Times New Roman" w:cs="Times New Roman"/>
          <w:b/>
          <w:color w:val="5B9BD5" w:themeColor="accent5"/>
          <w:sz w:val="24"/>
          <w:szCs w:val="24"/>
        </w:rPr>
        <w:t>6</w:t>
      </w:r>
      <w:r w:rsidRPr="42F1FB56">
        <w:rPr>
          <w:rFonts w:ascii="Times New Roman" w:hAnsi="Times New Roman" w:cs="Times New Roman"/>
          <w:b/>
          <w:color w:val="5B9BD5" w:themeColor="accent5"/>
          <w:sz w:val="24"/>
          <w:szCs w:val="24"/>
        </w:rPr>
        <w:t xml:space="preserve"> </w:t>
      </w:r>
      <w:r w:rsidR="00D7764E" w:rsidRPr="42F1FB56">
        <w:rPr>
          <w:rFonts w:ascii="Times New Roman" w:hAnsi="Times New Roman" w:cs="Times New Roman"/>
          <w:b/>
          <w:color w:val="5B9BD5" w:themeColor="accent5"/>
          <w:sz w:val="24"/>
          <w:szCs w:val="24"/>
        </w:rPr>
        <w:t>JUILLET 2020</w:t>
      </w:r>
      <w:r w:rsidR="00230047" w:rsidRPr="42F1FB56">
        <w:rPr>
          <w:rFonts w:ascii="Times New Roman" w:hAnsi="Times New Roman" w:cs="Times New Roman"/>
          <w:b/>
          <w:color w:val="5B9BD5" w:themeColor="accent5"/>
          <w:sz w:val="24"/>
          <w:szCs w:val="24"/>
        </w:rPr>
        <w:t> :</w:t>
      </w:r>
    </w:p>
    <w:p w14:paraId="09A9BDA9" w14:textId="0841219E" w:rsidR="00DE10F1" w:rsidRPr="00230047" w:rsidRDefault="00DE10F1" w:rsidP="003D3DAE">
      <w:pPr>
        <w:spacing w:line="360" w:lineRule="auto"/>
        <w:jc w:val="both"/>
        <w:rPr>
          <w:rFonts w:ascii="Times New Roman" w:hAnsi="Times New Roman" w:cs="Times New Roman"/>
        </w:rPr>
      </w:pPr>
      <w:r w:rsidRPr="00230047">
        <w:rPr>
          <w:rFonts w:ascii="Times New Roman" w:hAnsi="Times New Roman" w:cs="Times New Roman"/>
        </w:rPr>
        <w:t>Bruno Le Maire</w:t>
      </w:r>
      <w:r w:rsidR="004F22CE">
        <w:rPr>
          <w:rFonts w:ascii="Times New Roman" w:hAnsi="Times New Roman" w:cs="Times New Roman"/>
        </w:rPr>
        <w:t xml:space="preserve">, déjà </w:t>
      </w:r>
      <w:r w:rsidR="00A45D61">
        <w:rPr>
          <w:rFonts w:ascii="Times New Roman" w:hAnsi="Times New Roman" w:cs="Times New Roman"/>
        </w:rPr>
        <w:t>M</w:t>
      </w:r>
      <w:r w:rsidR="004F22CE">
        <w:rPr>
          <w:rFonts w:ascii="Times New Roman" w:hAnsi="Times New Roman" w:cs="Times New Roman"/>
        </w:rPr>
        <w:t>inistre de l’Économie sous le</w:t>
      </w:r>
      <w:r w:rsidR="00A45D61">
        <w:rPr>
          <w:rFonts w:ascii="Times New Roman" w:hAnsi="Times New Roman" w:cs="Times New Roman"/>
        </w:rPr>
        <w:t>s</w:t>
      </w:r>
      <w:r w:rsidR="004F22CE">
        <w:rPr>
          <w:rFonts w:ascii="Times New Roman" w:hAnsi="Times New Roman" w:cs="Times New Roman"/>
        </w:rPr>
        <w:t xml:space="preserve"> gouvernement</w:t>
      </w:r>
      <w:r w:rsidR="00A45D61">
        <w:rPr>
          <w:rFonts w:ascii="Times New Roman" w:hAnsi="Times New Roman" w:cs="Times New Roman"/>
        </w:rPr>
        <w:t>s</w:t>
      </w:r>
      <w:r w:rsidR="004F22CE">
        <w:rPr>
          <w:rFonts w:ascii="Times New Roman" w:hAnsi="Times New Roman" w:cs="Times New Roman"/>
        </w:rPr>
        <w:t xml:space="preserve"> d’Edouard Philippe</w:t>
      </w:r>
      <w:r w:rsidR="00CC102F">
        <w:rPr>
          <w:rFonts w:ascii="Times New Roman" w:hAnsi="Times New Roman" w:cs="Times New Roman"/>
        </w:rPr>
        <w:t>,</w:t>
      </w:r>
      <w:r w:rsidRPr="00230047">
        <w:rPr>
          <w:rFonts w:ascii="Times New Roman" w:hAnsi="Times New Roman" w:cs="Times New Roman"/>
        </w:rPr>
        <w:t xml:space="preserve"> </w:t>
      </w:r>
      <w:r w:rsidR="008D6B67">
        <w:rPr>
          <w:rFonts w:ascii="Times New Roman" w:hAnsi="Times New Roman" w:cs="Times New Roman"/>
        </w:rPr>
        <w:t>conserve son portefeuille</w:t>
      </w:r>
      <w:r w:rsidR="004F22CE">
        <w:rPr>
          <w:rFonts w:ascii="Times New Roman" w:hAnsi="Times New Roman" w:cs="Times New Roman"/>
        </w:rPr>
        <w:t xml:space="preserve"> </w:t>
      </w:r>
      <w:r w:rsidR="00CC102F">
        <w:rPr>
          <w:rFonts w:ascii="Times New Roman" w:hAnsi="Times New Roman" w:cs="Times New Roman"/>
        </w:rPr>
        <w:t>dans le nouveau gouvernement de Jean Castex.</w:t>
      </w:r>
      <w:r w:rsidRPr="00230047">
        <w:rPr>
          <w:rFonts w:ascii="Times New Roman" w:hAnsi="Times New Roman" w:cs="Times New Roman"/>
        </w:rPr>
        <w:t xml:space="preserve"> Son équipe reste inchangée.</w:t>
      </w:r>
    </w:p>
    <w:p w14:paraId="5285EF28" w14:textId="24070BDB" w:rsidR="00DE10F1" w:rsidRPr="00230047" w:rsidRDefault="00DE10F1" w:rsidP="003D3DAE">
      <w:pPr>
        <w:spacing w:line="360" w:lineRule="auto"/>
        <w:jc w:val="both"/>
        <w:rPr>
          <w:rFonts w:ascii="Times New Roman" w:hAnsi="Times New Roman" w:cs="Times New Roman"/>
        </w:rPr>
      </w:pPr>
      <w:r w:rsidRPr="00230047">
        <w:rPr>
          <w:rFonts w:ascii="Times New Roman" w:hAnsi="Times New Roman" w:cs="Times New Roman"/>
        </w:rPr>
        <w:t xml:space="preserve">Annick Girardin </w:t>
      </w:r>
      <w:r w:rsidR="000528E5">
        <w:rPr>
          <w:rFonts w:ascii="Times New Roman" w:hAnsi="Times New Roman" w:cs="Times New Roman"/>
        </w:rPr>
        <w:t xml:space="preserve">a été nommée </w:t>
      </w:r>
      <w:r w:rsidR="00A45D61">
        <w:rPr>
          <w:rFonts w:ascii="Times New Roman" w:hAnsi="Times New Roman" w:cs="Times New Roman"/>
        </w:rPr>
        <w:t>M</w:t>
      </w:r>
      <w:r w:rsidR="000528E5">
        <w:rPr>
          <w:rFonts w:ascii="Times New Roman" w:hAnsi="Times New Roman" w:cs="Times New Roman"/>
        </w:rPr>
        <w:t xml:space="preserve">inistre de la </w:t>
      </w:r>
      <w:r w:rsidR="00F00701">
        <w:rPr>
          <w:rFonts w:ascii="Times New Roman" w:hAnsi="Times New Roman" w:cs="Times New Roman"/>
        </w:rPr>
        <w:t>M</w:t>
      </w:r>
      <w:r w:rsidR="000528E5">
        <w:rPr>
          <w:rFonts w:ascii="Times New Roman" w:hAnsi="Times New Roman" w:cs="Times New Roman"/>
        </w:rPr>
        <w:t xml:space="preserve">er, </w:t>
      </w:r>
      <w:r w:rsidR="008D6B67">
        <w:rPr>
          <w:rFonts w:ascii="Times New Roman" w:hAnsi="Times New Roman" w:cs="Times New Roman"/>
        </w:rPr>
        <w:t>en charge notamment de</w:t>
      </w:r>
      <w:r w:rsidRPr="00230047">
        <w:rPr>
          <w:rFonts w:ascii="Times New Roman" w:hAnsi="Times New Roman" w:cs="Times New Roman"/>
        </w:rPr>
        <w:t xml:space="preserve"> la pêche et l’aquaculture,</w:t>
      </w:r>
      <w:r w:rsidR="00455A3D">
        <w:rPr>
          <w:rFonts w:ascii="Times New Roman" w:hAnsi="Times New Roman" w:cs="Times New Roman"/>
        </w:rPr>
        <w:t xml:space="preserve"> </w:t>
      </w:r>
      <w:r w:rsidRPr="00230047">
        <w:rPr>
          <w:rFonts w:ascii="Times New Roman" w:hAnsi="Times New Roman" w:cs="Times New Roman"/>
        </w:rPr>
        <w:t xml:space="preserve">l’économie bleue, l’exploitation des fonds océaniques, etc. </w:t>
      </w:r>
      <w:r w:rsidR="008D6B67">
        <w:rPr>
          <w:rFonts w:ascii="Times New Roman" w:hAnsi="Times New Roman" w:cs="Times New Roman"/>
        </w:rPr>
        <w:t>Elle</w:t>
      </w:r>
      <w:r w:rsidRPr="00230047">
        <w:rPr>
          <w:rFonts w:ascii="Times New Roman" w:hAnsi="Times New Roman" w:cs="Times New Roman"/>
        </w:rPr>
        <w:t xml:space="preserve"> conservera une partie de ses équipes de l’Outre-mer, notamment Fabrice </w:t>
      </w:r>
      <w:proofErr w:type="spellStart"/>
      <w:r w:rsidRPr="00230047">
        <w:rPr>
          <w:rFonts w:ascii="Times New Roman" w:hAnsi="Times New Roman" w:cs="Times New Roman"/>
        </w:rPr>
        <w:t>Thibier</w:t>
      </w:r>
      <w:proofErr w:type="spellEnd"/>
      <w:r w:rsidRPr="00230047">
        <w:rPr>
          <w:rFonts w:ascii="Times New Roman" w:hAnsi="Times New Roman" w:cs="Times New Roman"/>
        </w:rPr>
        <w:t>.</w:t>
      </w:r>
    </w:p>
    <w:p w14:paraId="7943B345" w14:textId="66A6208E" w:rsidR="00ED3DDD" w:rsidRPr="00230047" w:rsidRDefault="00ED3DDD" w:rsidP="003D3DAE">
      <w:pPr>
        <w:spacing w:line="360" w:lineRule="auto"/>
        <w:jc w:val="both"/>
        <w:rPr>
          <w:rFonts w:ascii="Times New Roman" w:hAnsi="Times New Roman" w:cs="Times New Roman"/>
        </w:rPr>
      </w:pPr>
      <w:r w:rsidRPr="00230047">
        <w:rPr>
          <w:rFonts w:ascii="Times New Roman" w:hAnsi="Times New Roman" w:cs="Times New Roman"/>
        </w:rPr>
        <w:t xml:space="preserve">Sébastien </w:t>
      </w:r>
      <w:proofErr w:type="spellStart"/>
      <w:r w:rsidRPr="00230047">
        <w:rPr>
          <w:rFonts w:ascii="Times New Roman" w:hAnsi="Times New Roman" w:cs="Times New Roman"/>
        </w:rPr>
        <w:t>Lecornu</w:t>
      </w:r>
      <w:proofErr w:type="spellEnd"/>
      <w:r>
        <w:rPr>
          <w:rFonts w:ascii="Times New Roman" w:hAnsi="Times New Roman" w:cs="Times New Roman"/>
        </w:rPr>
        <w:t xml:space="preserve">, </w:t>
      </w:r>
      <w:r w:rsidR="00055FCA">
        <w:rPr>
          <w:rFonts w:ascii="Times New Roman" w:hAnsi="Times New Roman" w:cs="Times New Roman"/>
        </w:rPr>
        <w:t>ancien S</w:t>
      </w:r>
      <w:r w:rsidR="00055FCA" w:rsidRPr="00055FCA">
        <w:rPr>
          <w:rFonts w:ascii="Times New Roman" w:hAnsi="Times New Roman" w:cs="Times New Roman"/>
        </w:rPr>
        <w:t>ecrétaire d'Etat auprès du ministre de la Transition écologique et solidaire</w:t>
      </w:r>
      <w:r w:rsidR="00055FCA">
        <w:rPr>
          <w:rFonts w:ascii="Times New Roman" w:hAnsi="Times New Roman" w:cs="Times New Roman"/>
        </w:rPr>
        <w:t xml:space="preserve"> </w:t>
      </w:r>
      <w:r>
        <w:rPr>
          <w:rFonts w:ascii="Times New Roman" w:hAnsi="Times New Roman" w:cs="Times New Roman"/>
        </w:rPr>
        <w:t>puis</w:t>
      </w:r>
      <w:r w:rsidR="00055FCA">
        <w:rPr>
          <w:rFonts w:ascii="Times New Roman" w:hAnsi="Times New Roman" w:cs="Times New Roman"/>
        </w:rPr>
        <w:t xml:space="preserve"> Ministre </w:t>
      </w:r>
      <w:r w:rsidR="00055FCA" w:rsidRPr="00055FCA">
        <w:rPr>
          <w:rFonts w:ascii="Times New Roman" w:hAnsi="Times New Roman" w:cs="Times New Roman"/>
        </w:rPr>
        <w:t>chargé des Collectivités territoriales</w:t>
      </w:r>
      <w:r>
        <w:rPr>
          <w:rFonts w:ascii="Times New Roman" w:hAnsi="Times New Roman" w:cs="Times New Roman"/>
        </w:rPr>
        <w:t xml:space="preserve"> sous les gouvernements d’Edouard Philippe, devient Ministre des Outre-mer. Sébastien </w:t>
      </w:r>
      <w:proofErr w:type="spellStart"/>
      <w:r>
        <w:rPr>
          <w:rFonts w:ascii="Times New Roman" w:hAnsi="Times New Roman" w:cs="Times New Roman"/>
        </w:rPr>
        <w:t>Lecornu</w:t>
      </w:r>
      <w:proofErr w:type="spellEnd"/>
      <w:r>
        <w:rPr>
          <w:rFonts w:ascii="Times New Roman" w:hAnsi="Times New Roman" w:cs="Times New Roman"/>
        </w:rPr>
        <w:t xml:space="preserve"> est un</w:t>
      </w:r>
      <w:r w:rsidRPr="00230047">
        <w:rPr>
          <w:rFonts w:ascii="Times New Roman" w:hAnsi="Times New Roman" w:cs="Times New Roman"/>
        </w:rPr>
        <w:t xml:space="preserve"> proche de Bruno Le Maire, dont il a été le conseiller lorsque celui-ci était Ministre </w:t>
      </w:r>
      <w:r>
        <w:rPr>
          <w:rFonts w:ascii="Times New Roman" w:hAnsi="Times New Roman" w:cs="Times New Roman"/>
        </w:rPr>
        <w:t>sous les</w:t>
      </w:r>
      <w:r w:rsidRPr="00230047">
        <w:rPr>
          <w:rFonts w:ascii="Times New Roman" w:hAnsi="Times New Roman" w:cs="Times New Roman"/>
        </w:rPr>
        <w:t xml:space="preserve"> gouvernements Fillon, puis directeur de sa campagne interne pendant les primaires de la droite en 2012. </w:t>
      </w:r>
      <w:r w:rsidR="008D6B67">
        <w:rPr>
          <w:rFonts w:ascii="Times New Roman" w:hAnsi="Times New Roman" w:cs="Times New Roman"/>
        </w:rPr>
        <w:t>Monsieur</w:t>
      </w:r>
      <w:r>
        <w:rPr>
          <w:rFonts w:ascii="Times New Roman" w:hAnsi="Times New Roman" w:cs="Times New Roman"/>
        </w:rPr>
        <w:t xml:space="preserve"> </w:t>
      </w:r>
      <w:proofErr w:type="spellStart"/>
      <w:r>
        <w:rPr>
          <w:rFonts w:ascii="Times New Roman" w:hAnsi="Times New Roman" w:cs="Times New Roman"/>
        </w:rPr>
        <w:t>Lecornu</w:t>
      </w:r>
      <w:proofErr w:type="spellEnd"/>
      <w:r>
        <w:rPr>
          <w:rFonts w:ascii="Times New Roman" w:hAnsi="Times New Roman" w:cs="Times New Roman"/>
        </w:rPr>
        <w:t xml:space="preserve"> a choisi Philippe </w:t>
      </w:r>
      <w:proofErr w:type="spellStart"/>
      <w:r>
        <w:rPr>
          <w:rFonts w:ascii="Times New Roman" w:hAnsi="Times New Roman" w:cs="Times New Roman"/>
        </w:rPr>
        <w:t>Gustin</w:t>
      </w:r>
      <w:proofErr w:type="spellEnd"/>
      <w:r>
        <w:rPr>
          <w:rFonts w:ascii="Times New Roman" w:hAnsi="Times New Roman" w:cs="Times New Roman"/>
        </w:rPr>
        <w:t xml:space="preserve">, </w:t>
      </w:r>
      <w:r w:rsidR="008D6B67">
        <w:rPr>
          <w:rFonts w:ascii="Times New Roman" w:hAnsi="Times New Roman" w:cs="Times New Roman"/>
        </w:rPr>
        <w:t xml:space="preserve">jusqu’ici </w:t>
      </w:r>
      <w:r>
        <w:rPr>
          <w:rFonts w:ascii="Times New Roman" w:hAnsi="Times New Roman" w:cs="Times New Roman"/>
        </w:rPr>
        <w:t>préfet de Guadeloupe</w:t>
      </w:r>
      <w:r w:rsidR="008D6B67">
        <w:rPr>
          <w:rFonts w:ascii="Times New Roman" w:hAnsi="Times New Roman" w:cs="Times New Roman"/>
        </w:rPr>
        <w:t>,</w:t>
      </w:r>
      <w:r>
        <w:rPr>
          <w:rFonts w:ascii="Times New Roman" w:hAnsi="Times New Roman" w:cs="Times New Roman"/>
        </w:rPr>
        <w:t xml:space="preserve"> pour devenir s</w:t>
      </w:r>
      <w:r w:rsidRPr="00230047">
        <w:rPr>
          <w:rFonts w:ascii="Times New Roman" w:hAnsi="Times New Roman" w:cs="Times New Roman"/>
        </w:rPr>
        <w:t>on directeur de cabinet</w:t>
      </w:r>
      <w:r>
        <w:rPr>
          <w:rFonts w:ascii="Times New Roman" w:hAnsi="Times New Roman" w:cs="Times New Roman"/>
        </w:rPr>
        <w:t>.</w:t>
      </w:r>
    </w:p>
    <w:p w14:paraId="3B792A53" w14:textId="3AC08F7D" w:rsidR="00DE10F1" w:rsidRPr="00230047" w:rsidRDefault="00ED3DDD" w:rsidP="003D3DAE">
      <w:pPr>
        <w:spacing w:line="360" w:lineRule="auto"/>
        <w:jc w:val="both"/>
        <w:rPr>
          <w:rFonts w:ascii="Times New Roman" w:hAnsi="Times New Roman" w:cs="Times New Roman"/>
        </w:rPr>
      </w:pPr>
      <w:r>
        <w:rPr>
          <w:rFonts w:ascii="Times New Roman" w:hAnsi="Times New Roman" w:cs="Times New Roman"/>
        </w:rPr>
        <w:t>L</w:t>
      </w:r>
      <w:r w:rsidR="00DE10F1" w:rsidRPr="00230047">
        <w:rPr>
          <w:rFonts w:ascii="Times New Roman" w:hAnsi="Times New Roman" w:cs="Times New Roman"/>
        </w:rPr>
        <w:t xml:space="preserve">e Ministère de l’Agriculture revient à Julien </w:t>
      </w:r>
      <w:proofErr w:type="spellStart"/>
      <w:r w:rsidR="00DE10F1" w:rsidRPr="00230047">
        <w:rPr>
          <w:rFonts w:ascii="Times New Roman" w:hAnsi="Times New Roman" w:cs="Times New Roman"/>
        </w:rPr>
        <w:t>Denormandie</w:t>
      </w:r>
      <w:proofErr w:type="spellEnd"/>
      <w:r>
        <w:rPr>
          <w:rFonts w:ascii="Times New Roman" w:hAnsi="Times New Roman" w:cs="Times New Roman"/>
        </w:rPr>
        <w:t>, un</w:t>
      </w:r>
      <w:r w:rsidR="00DE10F1" w:rsidRPr="00230047">
        <w:rPr>
          <w:rFonts w:ascii="Times New Roman" w:hAnsi="Times New Roman" w:cs="Times New Roman"/>
        </w:rPr>
        <w:t xml:space="preserve"> proche d'Emmanuel Macron dont il a été le directeur adjoint du cabinet au Ministère de l’Economie sous François Hollande, avant de quitter ce poste peu avant 2017 pour structurer le mouvement En Marche et en devenir le Secrétaire général adjoint. Il était jusque-là Ministre du Logement et de la Ville sous les gouvernements Philippe. Bien que diplômé d’AgroParisTech, il a exercé l’essentiel de sa vie professionnelle à Bercy, dans le champ du commerce extérieur. Son directeur de cabinet sera le Préfet Fabrice </w:t>
      </w:r>
      <w:proofErr w:type="spellStart"/>
      <w:r w:rsidR="00DE10F1" w:rsidRPr="00230047">
        <w:rPr>
          <w:rFonts w:ascii="Times New Roman" w:hAnsi="Times New Roman" w:cs="Times New Roman"/>
        </w:rPr>
        <w:t>Rigoulet</w:t>
      </w:r>
      <w:proofErr w:type="spellEnd"/>
      <w:r w:rsidR="00DE10F1" w:rsidRPr="00230047">
        <w:rPr>
          <w:rFonts w:ascii="Times New Roman" w:hAnsi="Times New Roman" w:cs="Times New Roman"/>
        </w:rPr>
        <w:t xml:space="preserve">-Roze, qui dirigeait déjà son cabinet au logement. M. </w:t>
      </w:r>
      <w:proofErr w:type="spellStart"/>
      <w:r w:rsidR="00DE10F1" w:rsidRPr="00230047">
        <w:rPr>
          <w:rFonts w:ascii="Times New Roman" w:hAnsi="Times New Roman" w:cs="Times New Roman"/>
        </w:rPr>
        <w:t>Rigoulet</w:t>
      </w:r>
      <w:proofErr w:type="spellEnd"/>
      <w:r w:rsidR="00DE10F1" w:rsidRPr="00230047">
        <w:rPr>
          <w:rFonts w:ascii="Times New Roman" w:hAnsi="Times New Roman" w:cs="Times New Roman"/>
        </w:rPr>
        <w:t xml:space="preserve">-Roze a précédemment été directeur du cabinet de Victorin </w:t>
      </w:r>
      <w:proofErr w:type="spellStart"/>
      <w:r w:rsidR="00DE10F1" w:rsidRPr="00230047">
        <w:rPr>
          <w:rFonts w:ascii="Times New Roman" w:hAnsi="Times New Roman" w:cs="Times New Roman"/>
        </w:rPr>
        <w:t>Lurel</w:t>
      </w:r>
      <w:proofErr w:type="spellEnd"/>
      <w:r w:rsidR="00DE10F1" w:rsidRPr="00230047">
        <w:rPr>
          <w:rFonts w:ascii="Times New Roman" w:hAnsi="Times New Roman" w:cs="Times New Roman"/>
        </w:rPr>
        <w:t xml:space="preserve"> au Ministère des Outre-mer, puis préfet de la Martinique.</w:t>
      </w:r>
    </w:p>
    <w:p w14:paraId="3092FE7D" w14:textId="0BE4D370" w:rsidR="00DE10F1" w:rsidRPr="00230047" w:rsidRDefault="00B60D66" w:rsidP="003D3DAE">
      <w:pPr>
        <w:spacing w:line="360" w:lineRule="auto"/>
        <w:jc w:val="both"/>
        <w:rPr>
          <w:rFonts w:ascii="Times New Roman" w:hAnsi="Times New Roman" w:cs="Times New Roman"/>
        </w:rPr>
      </w:pPr>
      <w:r>
        <w:rPr>
          <w:rFonts w:ascii="Times New Roman" w:hAnsi="Times New Roman" w:cs="Times New Roman"/>
        </w:rPr>
        <w:lastRenderedPageBreak/>
        <w:t>Concernant l</w:t>
      </w:r>
      <w:r w:rsidR="00DE10F1" w:rsidRPr="00230047">
        <w:rPr>
          <w:rFonts w:ascii="Times New Roman" w:hAnsi="Times New Roman" w:cs="Times New Roman"/>
        </w:rPr>
        <w:t>e cabinet du Premier Ministre</w:t>
      </w:r>
      <w:r>
        <w:rPr>
          <w:rFonts w:ascii="Times New Roman" w:hAnsi="Times New Roman" w:cs="Times New Roman"/>
        </w:rPr>
        <w:t>, cel</w:t>
      </w:r>
      <w:r w:rsidR="008B0678">
        <w:rPr>
          <w:rFonts w:ascii="Times New Roman" w:hAnsi="Times New Roman" w:cs="Times New Roman"/>
        </w:rPr>
        <w:t>ui-ci</w:t>
      </w:r>
      <w:r w:rsidR="00DE10F1" w:rsidRPr="00230047">
        <w:rPr>
          <w:rFonts w:ascii="Times New Roman" w:hAnsi="Times New Roman" w:cs="Times New Roman"/>
        </w:rPr>
        <w:t xml:space="preserve"> est en cours de constitution. Le nom du Conseiller Outre-mer sera connu une fois que le responsable du Pôle intérieur </w:t>
      </w:r>
      <w:r w:rsidR="008D6B67">
        <w:rPr>
          <w:rFonts w:ascii="Times New Roman" w:hAnsi="Times New Roman" w:cs="Times New Roman"/>
        </w:rPr>
        <w:t>d</w:t>
      </w:r>
      <w:r w:rsidR="008D6B67" w:rsidRPr="00230047">
        <w:rPr>
          <w:rFonts w:ascii="Times New Roman" w:hAnsi="Times New Roman" w:cs="Times New Roman"/>
        </w:rPr>
        <w:t xml:space="preserve">u </w:t>
      </w:r>
      <w:r w:rsidR="00DE10F1" w:rsidRPr="00230047">
        <w:rPr>
          <w:rFonts w:ascii="Times New Roman" w:hAnsi="Times New Roman" w:cs="Times New Roman"/>
        </w:rPr>
        <w:t>cabinet aura été choisi. Cette nomination devrait intervenir rapidement.</w:t>
      </w:r>
    </w:p>
    <w:p w14:paraId="3CD4C4B2" w14:textId="45A7F0AC" w:rsidR="005125BE" w:rsidRPr="00E13A77" w:rsidRDefault="00DE10F1" w:rsidP="02BF726D">
      <w:pPr>
        <w:spacing w:line="360" w:lineRule="auto"/>
        <w:jc w:val="both"/>
        <w:rPr>
          <w:rFonts w:ascii="Times New Roman" w:hAnsi="Times New Roman" w:cs="Times New Roman"/>
        </w:rPr>
      </w:pPr>
      <w:r w:rsidRPr="00230047">
        <w:rPr>
          <w:rFonts w:ascii="Times New Roman" w:hAnsi="Times New Roman" w:cs="Times New Roman"/>
        </w:rPr>
        <w:t>Enfin, le cabinet du Président de la République n’est toujours pas doté d’un conseiller Outre-mer.</w:t>
      </w:r>
      <w:r w:rsidR="008B0678">
        <w:rPr>
          <w:rFonts w:ascii="Times New Roman" w:hAnsi="Times New Roman" w:cs="Times New Roman"/>
        </w:rPr>
        <w:t xml:space="preserve"> </w:t>
      </w:r>
    </w:p>
    <w:p w14:paraId="1694E9B8" w14:textId="0710D38B" w:rsidR="02BF726D" w:rsidRDefault="02BF726D" w:rsidP="02BF726D">
      <w:pPr>
        <w:spacing w:afterAutospacing="1" w:line="360" w:lineRule="auto"/>
        <w:jc w:val="both"/>
        <w:rPr>
          <w:rFonts w:ascii="Times New Roman" w:hAnsi="Times New Roman" w:cs="Times New Roman"/>
        </w:rPr>
      </w:pPr>
    </w:p>
    <w:p w14:paraId="07341818" w14:textId="276F0741" w:rsidR="67F304F9" w:rsidRDefault="00940B52" w:rsidP="67F304F9">
      <w:pPr>
        <w:spacing w:line="360" w:lineRule="auto"/>
        <w:jc w:val="both"/>
        <w:rPr>
          <w:rFonts w:ascii="Times New Roman" w:eastAsia="Times New Roman" w:hAnsi="Times New Roman" w:cs="Times New Roman"/>
          <w:b/>
          <w:color w:val="5B9BD5" w:themeColor="accent5"/>
          <w:sz w:val="24"/>
          <w:szCs w:val="24"/>
        </w:rPr>
      </w:pPr>
      <w:r>
        <w:rPr>
          <w:rFonts w:ascii="Times New Roman" w:eastAsia="Times New Roman" w:hAnsi="Times New Roman" w:cs="Times New Roman"/>
          <w:b/>
          <w:bCs/>
          <w:color w:val="5B9BD5" w:themeColor="accent5"/>
          <w:sz w:val="24"/>
          <w:szCs w:val="24"/>
        </w:rPr>
        <w:t>LA COMMISSION EUROPÉENNE</w:t>
      </w:r>
      <w:r w:rsidR="00DD24BA">
        <w:rPr>
          <w:rFonts w:ascii="Times New Roman" w:eastAsia="Times New Roman" w:hAnsi="Times New Roman" w:cs="Times New Roman"/>
          <w:b/>
          <w:bCs/>
          <w:color w:val="5B9BD5" w:themeColor="accent5"/>
          <w:sz w:val="24"/>
          <w:szCs w:val="24"/>
        </w:rPr>
        <w:t xml:space="preserve"> DEVRAIT</w:t>
      </w:r>
      <w:r w:rsidR="00DD24BA" w:rsidRPr="4F44517A">
        <w:rPr>
          <w:rFonts w:ascii="Times New Roman" w:eastAsia="Times New Roman" w:hAnsi="Times New Roman" w:cs="Times New Roman"/>
          <w:b/>
          <w:bCs/>
          <w:color w:val="5B9BD5" w:themeColor="accent5"/>
          <w:sz w:val="24"/>
          <w:szCs w:val="24"/>
        </w:rPr>
        <w:t xml:space="preserve"> PUBLIER </w:t>
      </w:r>
      <w:r w:rsidR="00DD24BA">
        <w:rPr>
          <w:rFonts w:ascii="Times New Roman" w:eastAsia="Times New Roman" w:hAnsi="Times New Roman" w:cs="Times New Roman"/>
          <w:b/>
          <w:bCs/>
          <w:color w:val="5B9BD5" w:themeColor="accent5"/>
          <w:sz w:val="24"/>
          <w:szCs w:val="24"/>
        </w:rPr>
        <w:t>SES PROPOSITIONS RELATIVES AUX RÉGIMES FISCAUX APPLICABLES DANS LES RUP D’ICI SEPTEMBRE PROCHAIN</w:t>
      </w:r>
      <w:r w:rsidR="00DD24BA" w:rsidRPr="3E208D65">
        <w:rPr>
          <w:rFonts w:ascii="Times New Roman" w:eastAsia="Times New Roman" w:hAnsi="Times New Roman" w:cs="Times New Roman"/>
          <w:b/>
          <w:bCs/>
          <w:color w:val="5B9BD5" w:themeColor="accent5"/>
          <w:sz w:val="24"/>
          <w:szCs w:val="24"/>
        </w:rPr>
        <w:t xml:space="preserve"> </w:t>
      </w:r>
      <w:r w:rsidR="7DC2B5D0" w:rsidRPr="4F44517A">
        <w:rPr>
          <w:rFonts w:ascii="Times New Roman" w:eastAsia="Times New Roman" w:hAnsi="Times New Roman" w:cs="Times New Roman"/>
          <w:b/>
          <w:bCs/>
          <w:color w:val="5B9BD5" w:themeColor="accent5"/>
          <w:sz w:val="24"/>
          <w:szCs w:val="24"/>
        </w:rPr>
        <w:t>:</w:t>
      </w:r>
    </w:p>
    <w:p w14:paraId="7C1ECD08" w14:textId="548060A5" w:rsidR="00AD03C0" w:rsidRDefault="00D70CEC" w:rsidP="00AD03C0">
      <w:pPr>
        <w:spacing w:line="360" w:lineRule="auto"/>
        <w:jc w:val="both"/>
        <w:rPr>
          <w:rFonts w:ascii="Times New Roman" w:eastAsia="Times New Roman" w:hAnsi="Times New Roman" w:cs="Times New Roman"/>
        </w:rPr>
      </w:pPr>
      <w:r>
        <w:rPr>
          <w:rFonts w:ascii="Times New Roman" w:eastAsia="Times New Roman" w:hAnsi="Times New Roman" w:cs="Times New Roman"/>
        </w:rPr>
        <w:t>Les régimes</w:t>
      </w:r>
      <w:r w:rsidR="00E60762">
        <w:rPr>
          <w:rFonts w:ascii="Times New Roman" w:eastAsia="Times New Roman" w:hAnsi="Times New Roman" w:cs="Times New Roman"/>
        </w:rPr>
        <w:t xml:space="preserve"> fiscaux spécifiques </w:t>
      </w:r>
      <w:r w:rsidR="00E60582">
        <w:rPr>
          <w:rFonts w:ascii="Times New Roman" w:eastAsia="Times New Roman" w:hAnsi="Times New Roman" w:cs="Times New Roman"/>
        </w:rPr>
        <w:t>aux</w:t>
      </w:r>
      <w:r w:rsidR="00E60762">
        <w:rPr>
          <w:rFonts w:ascii="Times New Roman" w:eastAsia="Times New Roman" w:hAnsi="Times New Roman" w:cs="Times New Roman"/>
        </w:rPr>
        <w:t xml:space="preserve"> Régions ultrapériphériques (RUP) arrivant à échéance </w:t>
      </w:r>
      <w:r w:rsidR="009B23E5">
        <w:rPr>
          <w:rFonts w:ascii="Times New Roman" w:eastAsia="Times New Roman" w:hAnsi="Times New Roman" w:cs="Times New Roman"/>
        </w:rPr>
        <w:t>à la fin de l’année 2020, l</w:t>
      </w:r>
      <w:r w:rsidR="00AD03C0">
        <w:rPr>
          <w:rFonts w:ascii="Times New Roman" w:eastAsia="Times New Roman" w:hAnsi="Times New Roman" w:cs="Times New Roman"/>
        </w:rPr>
        <w:t>e président de la</w:t>
      </w:r>
      <w:r w:rsidR="009B23E5">
        <w:rPr>
          <w:rFonts w:ascii="Times New Roman" w:eastAsia="Times New Roman" w:hAnsi="Times New Roman" w:cs="Times New Roman"/>
        </w:rPr>
        <w:t xml:space="preserve"> </w:t>
      </w:r>
      <w:r w:rsidR="00AD03C0">
        <w:rPr>
          <w:rFonts w:ascii="Times New Roman" w:eastAsia="Times New Roman" w:hAnsi="Times New Roman" w:cs="Times New Roman"/>
        </w:rPr>
        <w:t>c</w:t>
      </w:r>
      <w:r w:rsidR="009B23E5">
        <w:rPr>
          <w:rFonts w:ascii="Times New Roman" w:eastAsia="Times New Roman" w:hAnsi="Times New Roman" w:cs="Times New Roman"/>
        </w:rPr>
        <w:t>ommiss</w:t>
      </w:r>
      <w:r w:rsidR="00AD03C0">
        <w:rPr>
          <w:rFonts w:ascii="Times New Roman" w:eastAsia="Times New Roman" w:hAnsi="Times New Roman" w:cs="Times New Roman"/>
        </w:rPr>
        <w:t xml:space="preserve">ion du développement régional (REGI) du Parlement européen, </w:t>
      </w:r>
      <w:proofErr w:type="spellStart"/>
      <w:r w:rsidR="00AD03C0">
        <w:rPr>
          <w:rFonts w:ascii="Times New Roman" w:eastAsia="Times New Roman" w:hAnsi="Times New Roman" w:cs="Times New Roman"/>
        </w:rPr>
        <w:t>Younous</w:t>
      </w:r>
      <w:proofErr w:type="spellEnd"/>
      <w:r w:rsidR="00AD03C0">
        <w:rPr>
          <w:rFonts w:ascii="Times New Roman" w:eastAsia="Times New Roman" w:hAnsi="Times New Roman" w:cs="Times New Roman"/>
        </w:rPr>
        <w:t xml:space="preserve"> </w:t>
      </w:r>
      <w:proofErr w:type="spellStart"/>
      <w:r w:rsidR="00AD03C0">
        <w:rPr>
          <w:rFonts w:ascii="Times New Roman" w:eastAsia="Times New Roman" w:hAnsi="Times New Roman" w:cs="Times New Roman"/>
        </w:rPr>
        <w:t>Omarjee</w:t>
      </w:r>
      <w:proofErr w:type="spellEnd"/>
      <w:r w:rsidR="00AD03C0">
        <w:rPr>
          <w:rFonts w:ascii="Times New Roman" w:eastAsia="Times New Roman" w:hAnsi="Times New Roman" w:cs="Times New Roman"/>
        </w:rPr>
        <w:t xml:space="preserve">, a déjà </w:t>
      </w:r>
      <w:r w:rsidR="00AD03C0" w:rsidRPr="009747F5">
        <w:rPr>
          <w:rFonts w:ascii="Times New Roman" w:eastAsia="Times New Roman" w:hAnsi="Times New Roman" w:cs="Times New Roman"/>
        </w:rPr>
        <w:t xml:space="preserve">annoncé son intention de passer par une procédure simplifiée pour </w:t>
      </w:r>
      <w:r w:rsidR="00AD03C0">
        <w:rPr>
          <w:rFonts w:ascii="Times New Roman" w:eastAsia="Times New Roman" w:hAnsi="Times New Roman" w:cs="Times New Roman"/>
        </w:rPr>
        <w:t xml:space="preserve">la reconduction des dispositifs liés au rhum et à l’octroi de mer. </w:t>
      </w:r>
    </w:p>
    <w:p w14:paraId="54571F88" w14:textId="472F30E4" w:rsidR="00984715" w:rsidRDefault="11A5C530" w:rsidP="00A33F4B">
      <w:pPr>
        <w:spacing w:line="360" w:lineRule="auto"/>
        <w:jc w:val="both"/>
        <w:rPr>
          <w:rFonts w:ascii="Times New Roman" w:eastAsia="Times New Roman" w:hAnsi="Times New Roman" w:cs="Times New Roman"/>
        </w:rPr>
      </w:pPr>
      <w:r w:rsidRPr="74D2867E">
        <w:rPr>
          <w:rFonts w:ascii="Times New Roman" w:eastAsia="Times New Roman" w:hAnsi="Times New Roman" w:cs="Times New Roman"/>
        </w:rPr>
        <w:t>Par cette procédure</w:t>
      </w:r>
      <w:r w:rsidRPr="3D8086E3">
        <w:rPr>
          <w:rFonts w:ascii="Times New Roman" w:eastAsia="Times New Roman" w:hAnsi="Times New Roman" w:cs="Times New Roman"/>
        </w:rPr>
        <w:t xml:space="preserve">, les eurodéputés </w:t>
      </w:r>
      <w:r w:rsidRPr="612B97C9">
        <w:rPr>
          <w:rFonts w:ascii="Times New Roman" w:eastAsia="Times New Roman" w:hAnsi="Times New Roman" w:cs="Times New Roman"/>
        </w:rPr>
        <w:t xml:space="preserve">de la </w:t>
      </w:r>
      <w:r w:rsidR="00AD03C0">
        <w:rPr>
          <w:rFonts w:ascii="Times New Roman" w:eastAsia="Times New Roman" w:hAnsi="Times New Roman" w:cs="Times New Roman"/>
        </w:rPr>
        <w:t>c</w:t>
      </w:r>
      <w:r w:rsidRPr="0FF9144B">
        <w:rPr>
          <w:rFonts w:ascii="Times New Roman" w:eastAsia="Times New Roman" w:hAnsi="Times New Roman" w:cs="Times New Roman"/>
        </w:rPr>
        <w:t>ommission</w:t>
      </w:r>
      <w:r w:rsidRPr="612B97C9">
        <w:rPr>
          <w:rFonts w:ascii="Times New Roman" w:eastAsia="Times New Roman" w:hAnsi="Times New Roman" w:cs="Times New Roman"/>
        </w:rPr>
        <w:t xml:space="preserve"> </w:t>
      </w:r>
      <w:r w:rsidRPr="5D4840EE">
        <w:rPr>
          <w:rFonts w:ascii="Times New Roman" w:eastAsia="Times New Roman" w:hAnsi="Times New Roman" w:cs="Times New Roman"/>
        </w:rPr>
        <w:t xml:space="preserve">REGI </w:t>
      </w:r>
      <w:r w:rsidR="00AD03C0">
        <w:rPr>
          <w:rFonts w:ascii="Times New Roman" w:eastAsia="Times New Roman" w:hAnsi="Times New Roman" w:cs="Times New Roman"/>
        </w:rPr>
        <w:t>ne déposeront pas</w:t>
      </w:r>
      <w:r w:rsidRPr="38667FEA">
        <w:rPr>
          <w:rFonts w:ascii="Times New Roman" w:eastAsia="Times New Roman" w:hAnsi="Times New Roman" w:cs="Times New Roman"/>
        </w:rPr>
        <w:t xml:space="preserve"> d’amendements </w:t>
      </w:r>
      <w:r w:rsidR="00AD03C0">
        <w:rPr>
          <w:rFonts w:ascii="Times New Roman" w:eastAsia="Times New Roman" w:hAnsi="Times New Roman" w:cs="Times New Roman"/>
        </w:rPr>
        <w:t xml:space="preserve">et adopteront ces régimes fiscaux, sans procéder à un vote, afin que le Conseil puisse entériner ces décisions </w:t>
      </w:r>
      <w:r w:rsidR="029DCA84" w:rsidRPr="7D443FB6">
        <w:rPr>
          <w:rFonts w:ascii="Times New Roman" w:eastAsia="Times New Roman" w:hAnsi="Times New Roman" w:cs="Times New Roman"/>
        </w:rPr>
        <w:t>d’ici la fin de l’année.</w:t>
      </w:r>
    </w:p>
    <w:p w14:paraId="01A3E5BA" w14:textId="576702D8" w:rsidR="0005442E" w:rsidRDefault="12B53A6B" w:rsidP="00A33F4B">
      <w:pPr>
        <w:spacing w:line="360" w:lineRule="auto"/>
        <w:jc w:val="both"/>
        <w:rPr>
          <w:rFonts w:ascii="Times New Roman" w:eastAsia="Times New Roman" w:hAnsi="Times New Roman" w:cs="Times New Roman"/>
          <w:lang w:val="fr-FR"/>
        </w:rPr>
      </w:pPr>
      <w:r w:rsidRPr="009747F5">
        <w:rPr>
          <w:rFonts w:ascii="Times New Roman" w:eastAsia="Times New Roman" w:hAnsi="Times New Roman" w:cs="Times New Roman"/>
        </w:rPr>
        <w:t>La Commission européenne a publié, l</w:t>
      </w:r>
      <w:r w:rsidR="0AFC78E3" w:rsidRPr="009747F5">
        <w:rPr>
          <w:rFonts w:ascii="Times New Roman" w:eastAsia="Times New Roman" w:hAnsi="Times New Roman" w:cs="Times New Roman"/>
        </w:rPr>
        <w:t xml:space="preserve">e 18 juin, </w:t>
      </w:r>
      <w:r w:rsidR="25AAE10C" w:rsidRPr="009747F5">
        <w:rPr>
          <w:rFonts w:ascii="Times New Roman" w:eastAsia="Times New Roman" w:hAnsi="Times New Roman" w:cs="Times New Roman"/>
        </w:rPr>
        <w:t>sa</w:t>
      </w:r>
      <w:r w:rsidR="741018D7" w:rsidRPr="009747F5">
        <w:rPr>
          <w:rFonts w:ascii="Times New Roman" w:eastAsia="Times New Roman" w:hAnsi="Times New Roman" w:cs="Times New Roman"/>
        </w:rPr>
        <w:t> </w:t>
      </w:r>
      <w:r w:rsidR="170D42F5" w:rsidRPr="009747F5">
        <w:rPr>
          <w:rFonts w:ascii="Times New Roman" w:eastAsia="Times New Roman" w:hAnsi="Times New Roman" w:cs="Times New Roman"/>
        </w:rPr>
        <w:t>p</w:t>
      </w:r>
      <w:r w:rsidR="6168C781" w:rsidRPr="009747F5">
        <w:rPr>
          <w:rFonts w:ascii="Times New Roman" w:eastAsia="Times New Roman" w:hAnsi="Times New Roman" w:cs="Times New Roman"/>
        </w:rPr>
        <w:t xml:space="preserve">roposition de </w:t>
      </w:r>
      <w:r w:rsidR="008D6B67">
        <w:rPr>
          <w:rFonts w:ascii="Times New Roman" w:eastAsia="Times New Roman" w:hAnsi="Times New Roman" w:cs="Times New Roman"/>
        </w:rPr>
        <w:t>D</w:t>
      </w:r>
      <w:r w:rsidR="008D6B67" w:rsidRPr="009747F5">
        <w:rPr>
          <w:rFonts w:ascii="Times New Roman" w:eastAsia="Times New Roman" w:hAnsi="Times New Roman" w:cs="Times New Roman"/>
        </w:rPr>
        <w:t xml:space="preserve">écision </w:t>
      </w:r>
      <w:r w:rsidR="6168C781" w:rsidRPr="009747F5">
        <w:rPr>
          <w:rFonts w:ascii="Times New Roman" w:eastAsia="Times New Roman" w:hAnsi="Times New Roman" w:cs="Times New Roman"/>
        </w:rPr>
        <w:t xml:space="preserve">du </w:t>
      </w:r>
      <w:r w:rsidR="0AFC78E3" w:rsidRPr="009747F5">
        <w:rPr>
          <w:rFonts w:ascii="Times New Roman" w:eastAsia="Times New Roman" w:hAnsi="Times New Roman" w:cs="Times New Roman"/>
        </w:rPr>
        <w:t>C</w:t>
      </w:r>
      <w:r w:rsidR="6168C781" w:rsidRPr="009747F5">
        <w:rPr>
          <w:rFonts w:ascii="Times New Roman" w:eastAsia="Times New Roman" w:hAnsi="Times New Roman" w:cs="Times New Roman"/>
        </w:rPr>
        <w:t>onseil autorisant</w:t>
      </w:r>
      <w:r w:rsidR="25B0E5D9" w:rsidRPr="009747F5">
        <w:rPr>
          <w:rFonts w:ascii="Times New Roman" w:eastAsia="Times New Roman" w:hAnsi="Times New Roman" w:cs="Times New Roman"/>
        </w:rPr>
        <w:t xml:space="preserve"> </w:t>
      </w:r>
      <w:r w:rsidR="6168C781" w:rsidRPr="009747F5">
        <w:rPr>
          <w:rFonts w:ascii="Times New Roman" w:eastAsia="Times New Roman" w:hAnsi="Times New Roman" w:cs="Times New Roman"/>
        </w:rPr>
        <w:t xml:space="preserve">le Portugal à appliquer un taux d’accise réduit sur certains produits alcoolisés </w:t>
      </w:r>
      <w:r w:rsidR="000A2410">
        <w:rPr>
          <w:rFonts w:ascii="Times New Roman" w:eastAsia="Times New Roman" w:hAnsi="Times New Roman" w:cs="Times New Roman"/>
        </w:rPr>
        <w:t>issus de</w:t>
      </w:r>
      <w:r w:rsidR="6168C781" w:rsidRPr="009747F5">
        <w:rPr>
          <w:rFonts w:ascii="Times New Roman" w:eastAsia="Times New Roman" w:hAnsi="Times New Roman" w:cs="Times New Roman"/>
        </w:rPr>
        <w:t>s régions autonomes de Madère et des Açores</w:t>
      </w:r>
      <w:r w:rsidR="25AAE10C" w:rsidRPr="009747F5">
        <w:rPr>
          <w:rFonts w:ascii="Times New Roman" w:eastAsia="Times New Roman" w:hAnsi="Times New Roman" w:cs="Times New Roman"/>
          <w:lang w:val="fr-FR"/>
        </w:rPr>
        <w:t>.</w:t>
      </w:r>
      <w:r w:rsidR="7F2DE12E" w:rsidRPr="009747F5">
        <w:rPr>
          <w:rFonts w:ascii="Times New Roman" w:eastAsia="Times New Roman" w:hAnsi="Times New Roman" w:cs="Times New Roman"/>
          <w:lang w:val="fr-FR"/>
        </w:rPr>
        <w:t xml:space="preserve"> L</w:t>
      </w:r>
      <w:r w:rsidR="00AD03C0">
        <w:rPr>
          <w:rFonts w:ascii="Times New Roman" w:eastAsia="Times New Roman" w:hAnsi="Times New Roman" w:cs="Times New Roman"/>
          <w:lang w:val="fr-FR"/>
        </w:rPr>
        <w:t xml:space="preserve">’adoption de cette proposition aura lieu </w:t>
      </w:r>
      <w:r w:rsidR="00AD03C0" w:rsidRPr="009747F5">
        <w:rPr>
          <w:rFonts w:ascii="Times New Roman" w:eastAsia="Times New Roman" w:hAnsi="Times New Roman" w:cs="Times New Roman"/>
          <w:lang w:val="fr-FR"/>
        </w:rPr>
        <w:t xml:space="preserve">le 16 juillet </w:t>
      </w:r>
      <w:r w:rsidR="7F2DE12E" w:rsidRPr="009747F5">
        <w:rPr>
          <w:rFonts w:ascii="Times New Roman" w:eastAsia="Times New Roman" w:hAnsi="Times New Roman" w:cs="Times New Roman"/>
          <w:lang w:val="fr-FR"/>
        </w:rPr>
        <w:t xml:space="preserve">en </w:t>
      </w:r>
      <w:r w:rsidR="000A2410">
        <w:rPr>
          <w:rFonts w:ascii="Times New Roman" w:eastAsia="Times New Roman" w:hAnsi="Times New Roman" w:cs="Times New Roman"/>
          <w:lang w:val="fr-FR"/>
        </w:rPr>
        <w:t>Commission</w:t>
      </w:r>
      <w:r w:rsidR="000A2410" w:rsidRPr="009747F5">
        <w:rPr>
          <w:rFonts w:ascii="Times New Roman" w:eastAsia="Times New Roman" w:hAnsi="Times New Roman" w:cs="Times New Roman"/>
          <w:lang w:val="fr-FR"/>
        </w:rPr>
        <w:t xml:space="preserve"> </w:t>
      </w:r>
      <w:r w:rsidR="7F2DE12E" w:rsidRPr="009747F5">
        <w:rPr>
          <w:rFonts w:ascii="Times New Roman" w:eastAsia="Times New Roman" w:hAnsi="Times New Roman" w:cs="Times New Roman"/>
          <w:lang w:val="fr-FR"/>
        </w:rPr>
        <w:t xml:space="preserve">REGI. </w:t>
      </w:r>
    </w:p>
    <w:p w14:paraId="24F8DF8A" w14:textId="37F7C44D" w:rsidR="0005442E" w:rsidRDefault="00A60A48" w:rsidP="00A33F4B">
      <w:pPr>
        <w:spacing w:line="360" w:lineRule="auto"/>
        <w:jc w:val="both"/>
        <w:rPr>
          <w:rFonts w:ascii="Times New Roman" w:eastAsia="Times New Roman" w:hAnsi="Times New Roman" w:cs="Times New Roman"/>
        </w:rPr>
      </w:pPr>
      <w:r w:rsidRPr="4F44517A">
        <w:rPr>
          <w:rFonts w:ascii="Times New Roman" w:eastAsia="Times New Roman" w:hAnsi="Times New Roman" w:cs="Times New Roman"/>
        </w:rPr>
        <w:t xml:space="preserve">Concernant la </w:t>
      </w:r>
      <w:r w:rsidR="000A2410">
        <w:rPr>
          <w:rFonts w:ascii="Times New Roman" w:eastAsia="Times New Roman" w:hAnsi="Times New Roman" w:cs="Times New Roman"/>
        </w:rPr>
        <w:t>D</w:t>
      </w:r>
      <w:r w:rsidR="000A2410" w:rsidRPr="2691D48B">
        <w:rPr>
          <w:rFonts w:ascii="Times New Roman" w:eastAsia="Times New Roman" w:hAnsi="Times New Roman" w:cs="Times New Roman"/>
        </w:rPr>
        <w:t>écision</w:t>
      </w:r>
      <w:r w:rsidR="000A2410" w:rsidRPr="4F44517A">
        <w:rPr>
          <w:rFonts w:ascii="Times New Roman" w:eastAsia="Times New Roman" w:hAnsi="Times New Roman" w:cs="Times New Roman"/>
        </w:rPr>
        <w:t xml:space="preserve"> </w:t>
      </w:r>
      <w:r w:rsidRPr="4F44517A">
        <w:rPr>
          <w:rFonts w:ascii="Times New Roman" w:eastAsia="Times New Roman" w:hAnsi="Times New Roman" w:cs="Times New Roman"/>
        </w:rPr>
        <w:t xml:space="preserve">du Conseil en faveur du rhum traditionnel des DOM, la Commission européenne </w:t>
      </w:r>
      <w:r w:rsidRPr="19FAFF23">
        <w:rPr>
          <w:rFonts w:ascii="Times New Roman" w:eastAsia="Times New Roman" w:hAnsi="Times New Roman" w:cs="Times New Roman"/>
        </w:rPr>
        <w:t>devrait</w:t>
      </w:r>
      <w:r w:rsidRPr="4F44517A">
        <w:rPr>
          <w:rFonts w:ascii="Times New Roman" w:eastAsia="Times New Roman" w:hAnsi="Times New Roman" w:cs="Times New Roman"/>
        </w:rPr>
        <w:t xml:space="preserve"> publier sa proposition </w:t>
      </w:r>
      <w:r w:rsidR="008C6635">
        <w:rPr>
          <w:rFonts w:ascii="Times New Roman" w:eastAsia="Times New Roman" w:hAnsi="Times New Roman" w:cs="Times New Roman"/>
        </w:rPr>
        <w:t>avant la fin du mois</w:t>
      </w:r>
      <w:r w:rsidR="00AD03C0">
        <w:rPr>
          <w:rFonts w:ascii="Times New Roman" w:eastAsia="Times New Roman" w:hAnsi="Times New Roman" w:cs="Times New Roman"/>
        </w:rPr>
        <w:t xml:space="preserve"> de juillet</w:t>
      </w:r>
      <w:r w:rsidR="008C6635">
        <w:rPr>
          <w:rFonts w:ascii="Times New Roman" w:eastAsia="Times New Roman" w:hAnsi="Times New Roman" w:cs="Times New Roman"/>
        </w:rPr>
        <w:t>.</w:t>
      </w:r>
    </w:p>
    <w:p w14:paraId="1330D548" w14:textId="6D3675A5" w:rsidR="00A60A48" w:rsidRDefault="0098514D" w:rsidP="00A33F4B">
      <w:pPr>
        <w:spacing w:line="360" w:lineRule="auto"/>
        <w:jc w:val="both"/>
        <w:rPr>
          <w:rFonts w:ascii="Times New Roman" w:eastAsia="Times New Roman" w:hAnsi="Times New Roman" w:cs="Times New Roman"/>
          <w:lang w:val="fr-FR"/>
        </w:rPr>
      </w:pPr>
      <w:r>
        <w:rPr>
          <w:rFonts w:ascii="Times New Roman" w:eastAsia="Times New Roman" w:hAnsi="Times New Roman" w:cs="Times New Roman"/>
        </w:rPr>
        <w:t>Enfin, la</w:t>
      </w:r>
      <w:r w:rsidR="00A60A48">
        <w:rPr>
          <w:rFonts w:ascii="Times New Roman" w:eastAsia="Times New Roman" w:hAnsi="Times New Roman" w:cs="Times New Roman"/>
        </w:rPr>
        <w:t xml:space="preserve"> proposition </w:t>
      </w:r>
      <w:r>
        <w:rPr>
          <w:rFonts w:ascii="Times New Roman" w:eastAsia="Times New Roman" w:hAnsi="Times New Roman" w:cs="Times New Roman"/>
        </w:rPr>
        <w:t xml:space="preserve">relative à l’application </w:t>
      </w:r>
      <w:r w:rsidR="006C0169">
        <w:rPr>
          <w:rFonts w:ascii="Times New Roman" w:eastAsia="Times New Roman" w:hAnsi="Times New Roman" w:cs="Times New Roman"/>
        </w:rPr>
        <w:t>des différentiels d’</w:t>
      </w:r>
      <w:r>
        <w:rPr>
          <w:rFonts w:ascii="Times New Roman" w:eastAsia="Times New Roman" w:hAnsi="Times New Roman" w:cs="Times New Roman"/>
        </w:rPr>
        <w:t>octroi de mer dans les DOM est prévue pour le mois de septembre.</w:t>
      </w:r>
    </w:p>
    <w:p w14:paraId="7E0CDD00" w14:textId="004FE06A" w:rsidR="00055FCA" w:rsidRDefault="00055FCA">
      <w:pPr>
        <w:spacing w:line="259" w:lineRule="auto"/>
        <w:rPr>
          <w:rFonts w:ascii="Times New Roman" w:eastAsia="Times New Roman" w:hAnsi="Times New Roman" w:cs="Times New Roman"/>
        </w:rPr>
      </w:pPr>
      <w:r>
        <w:rPr>
          <w:rFonts w:ascii="Times New Roman" w:eastAsia="Times New Roman" w:hAnsi="Times New Roman" w:cs="Times New Roman"/>
        </w:rPr>
        <w:br w:type="page"/>
      </w:r>
    </w:p>
    <w:p w14:paraId="48C1ABCB" w14:textId="5DBAB5E9" w:rsidR="00295AA4" w:rsidRDefault="53F96A09" w:rsidP="003D3DAE">
      <w:pPr>
        <w:spacing w:line="360" w:lineRule="auto"/>
        <w:jc w:val="both"/>
        <w:rPr>
          <w:rFonts w:ascii="Times New Roman" w:eastAsia="Times New Roman" w:hAnsi="Times New Roman" w:cs="Times New Roman"/>
          <w:b/>
          <w:bCs/>
          <w:color w:val="5B9BD5" w:themeColor="accent5"/>
          <w:sz w:val="24"/>
          <w:szCs w:val="24"/>
        </w:rPr>
      </w:pPr>
      <w:r w:rsidRPr="2DC673B4">
        <w:rPr>
          <w:rFonts w:ascii="Times New Roman" w:eastAsia="Times New Roman" w:hAnsi="Times New Roman" w:cs="Times New Roman"/>
          <w:b/>
          <w:bCs/>
          <w:color w:val="5B9BD5" w:themeColor="accent5"/>
          <w:sz w:val="24"/>
          <w:szCs w:val="24"/>
        </w:rPr>
        <w:lastRenderedPageBreak/>
        <w:t>LE PRÉSIDENT DU CONSEIL EUROPÉEN, CHARLES MICHEL, A PRÉSENTÉ, CE VENDREDI 10 JUILLET, SA NOUVELLE PROPOSITION EN VUE DES NÉGOCIATION</w:t>
      </w:r>
      <w:r w:rsidR="000A2410">
        <w:rPr>
          <w:rFonts w:ascii="Times New Roman" w:eastAsia="Times New Roman" w:hAnsi="Times New Roman" w:cs="Times New Roman"/>
          <w:b/>
          <w:bCs/>
          <w:color w:val="5B9BD5" w:themeColor="accent5"/>
          <w:sz w:val="24"/>
          <w:szCs w:val="24"/>
        </w:rPr>
        <w:t>S</w:t>
      </w:r>
      <w:r w:rsidRPr="2DC673B4">
        <w:rPr>
          <w:rFonts w:ascii="Times New Roman" w:eastAsia="Times New Roman" w:hAnsi="Times New Roman" w:cs="Times New Roman"/>
          <w:b/>
          <w:bCs/>
          <w:color w:val="5B9BD5" w:themeColor="accent5"/>
          <w:sz w:val="24"/>
          <w:szCs w:val="24"/>
        </w:rPr>
        <w:t xml:space="preserve"> SUR LE PROCHAIN CADRE FINANCIER PLURIANNUEL (CFP)</w:t>
      </w:r>
      <w:r w:rsidR="00F250C8">
        <w:rPr>
          <w:rFonts w:ascii="Times New Roman" w:eastAsia="Times New Roman" w:hAnsi="Times New Roman" w:cs="Times New Roman"/>
          <w:b/>
          <w:bCs/>
          <w:color w:val="5B9BD5" w:themeColor="accent5"/>
          <w:sz w:val="24"/>
          <w:szCs w:val="24"/>
        </w:rPr>
        <w:t> :</w:t>
      </w:r>
    </w:p>
    <w:p w14:paraId="43671385" w14:textId="0E5D259E" w:rsidR="00295AA4" w:rsidRDefault="53F96A09" w:rsidP="002B5468">
      <w:pPr>
        <w:spacing w:line="360" w:lineRule="auto"/>
        <w:jc w:val="both"/>
        <w:rPr>
          <w:rFonts w:ascii="Times New Roman" w:hAnsi="Times New Roman" w:cs="Times New Roman"/>
        </w:rPr>
      </w:pPr>
      <w:r w:rsidRPr="2DC673B4">
        <w:rPr>
          <w:rFonts w:ascii="Times New Roman" w:hAnsi="Times New Roman" w:cs="Times New Roman"/>
        </w:rPr>
        <w:t xml:space="preserve">En amont du sommet européen de la semaine prochaine, le président du Conseil européen, Charles Michel, a proposé ce vendredi d'établir le budget 2021-2027 de l'UE à 1.074 milliards d'euros, soit une légère baisse par rapport à sa proposition de février dernier (1.094 milliards). Il a cependant suggéré de préserver le fonds de relance à 750 milliards d'euros conformément à la clé de répartition entre prêts et subsides proposée par la Commission. </w:t>
      </w:r>
    </w:p>
    <w:p w14:paraId="30F7E7F2" w14:textId="10DBABAA" w:rsidR="00295AA4" w:rsidRDefault="53F96A09" w:rsidP="002B5468">
      <w:pPr>
        <w:spacing w:line="360" w:lineRule="auto"/>
        <w:jc w:val="both"/>
        <w:rPr>
          <w:rFonts w:ascii="Times New Roman" w:hAnsi="Times New Roman" w:cs="Times New Roman"/>
        </w:rPr>
      </w:pPr>
      <w:r w:rsidRPr="2DC673B4">
        <w:rPr>
          <w:rFonts w:ascii="Times New Roman" w:hAnsi="Times New Roman" w:cs="Times New Roman"/>
        </w:rPr>
        <w:t xml:space="preserve">Répondant aux critiques de plusieurs pays sur la répartition des fonds de relance voulue par la Commission, le président du Conseil propose d'allouer 70% des fonds sur 2021 et 2022 et de réserver les 30% restants pour 2023 et 2024. </w:t>
      </w:r>
    </w:p>
    <w:p w14:paraId="58C4147A" w14:textId="2753CC20" w:rsidR="00295AA4" w:rsidRDefault="00055FCA" w:rsidP="002B5468">
      <w:pPr>
        <w:spacing w:line="360" w:lineRule="auto"/>
        <w:jc w:val="both"/>
        <w:rPr>
          <w:rFonts w:ascii="Times New Roman" w:hAnsi="Times New Roman" w:cs="Times New Roman"/>
        </w:rPr>
      </w:pPr>
      <w:r>
        <w:rPr>
          <w:rFonts w:ascii="Times New Roman" w:hAnsi="Times New Roman" w:cs="Times New Roman"/>
        </w:rPr>
        <w:t>Selon la presse, c</w:t>
      </w:r>
      <w:r w:rsidR="53F96A09" w:rsidRPr="2DC673B4">
        <w:rPr>
          <w:rFonts w:ascii="Times New Roman" w:hAnsi="Times New Roman" w:cs="Times New Roman"/>
        </w:rPr>
        <w:t>ette demande de rendre disponibles les fonds du plan de relance de l’Union européenne</w:t>
      </w:r>
      <w:r>
        <w:rPr>
          <w:rFonts w:ascii="Times New Roman" w:hAnsi="Times New Roman" w:cs="Times New Roman"/>
        </w:rPr>
        <w:t>,</w:t>
      </w:r>
      <w:r w:rsidR="53F96A09" w:rsidRPr="2DC673B4">
        <w:rPr>
          <w:rFonts w:ascii="Times New Roman" w:hAnsi="Times New Roman" w:cs="Times New Roman"/>
        </w:rPr>
        <w:t xml:space="preserve"> le plus tôt possible</w:t>
      </w:r>
      <w:r>
        <w:rPr>
          <w:rFonts w:ascii="Times New Roman" w:hAnsi="Times New Roman" w:cs="Times New Roman"/>
        </w:rPr>
        <w:t>,</w:t>
      </w:r>
      <w:r w:rsidR="53F96A09" w:rsidRPr="2DC673B4">
        <w:rPr>
          <w:rFonts w:ascii="Times New Roman" w:hAnsi="Times New Roman" w:cs="Times New Roman"/>
        </w:rPr>
        <w:t xml:space="preserve"> a également été formulée par 60 eurodéputés concernant les fonds agricoles de la PAC dans une lettre aux </w:t>
      </w:r>
      <w:r w:rsidR="000A2410">
        <w:rPr>
          <w:rFonts w:ascii="Times New Roman" w:hAnsi="Times New Roman" w:cs="Times New Roman"/>
        </w:rPr>
        <w:t>C</w:t>
      </w:r>
      <w:r w:rsidR="000A2410" w:rsidRPr="2DC673B4">
        <w:rPr>
          <w:rFonts w:ascii="Times New Roman" w:hAnsi="Times New Roman" w:cs="Times New Roman"/>
        </w:rPr>
        <w:t xml:space="preserve">ommissaires </w:t>
      </w:r>
      <w:r w:rsidR="53F96A09" w:rsidRPr="2DC673B4">
        <w:rPr>
          <w:rFonts w:ascii="Times New Roman" w:hAnsi="Times New Roman" w:cs="Times New Roman"/>
        </w:rPr>
        <w:t xml:space="preserve">concernés. Les eurodéputés ayant signé la lettre jugent inacceptable que cette nouvelle allocation reste directement liée aux nouveaux plans stratégiques de la PAC, puisqu’ils ne seront pas en vigueur avant 2023. </w:t>
      </w:r>
    </w:p>
    <w:p w14:paraId="5B8254D2" w14:textId="3604B99C" w:rsidR="00295AA4" w:rsidRDefault="53F96A09" w:rsidP="002B5468">
      <w:pPr>
        <w:spacing w:line="360" w:lineRule="auto"/>
        <w:jc w:val="both"/>
        <w:rPr>
          <w:rFonts w:ascii="Times New Roman" w:hAnsi="Times New Roman" w:cs="Times New Roman"/>
        </w:rPr>
      </w:pPr>
      <w:r w:rsidRPr="2DC673B4">
        <w:rPr>
          <w:rFonts w:ascii="Times New Roman" w:hAnsi="Times New Roman" w:cs="Times New Roman"/>
          <w:i/>
          <w:iCs/>
        </w:rPr>
        <w:t>« Cela retarderait de deux ans l'utilisation d'un tel instrument financier temporaire et signifierait que l'UE aurait perdu la possibilité d'aider les agriculteurs en temps utile et d'éviter de nombreuses faillites éventuelles »</w:t>
      </w:r>
      <w:r w:rsidRPr="2DC673B4">
        <w:rPr>
          <w:rFonts w:ascii="Times New Roman" w:hAnsi="Times New Roman" w:cs="Times New Roman"/>
        </w:rPr>
        <w:t>, peut-on lire dans la lettre.</w:t>
      </w:r>
    </w:p>
    <w:p w14:paraId="77CE51FB" w14:textId="16FEEDE5" w:rsidR="00295AA4" w:rsidRDefault="53F96A09" w:rsidP="002B5468">
      <w:pPr>
        <w:spacing w:line="360" w:lineRule="auto"/>
        <w:jc w:val="both"/>
        <w:rPr>
          <w:rFonts w:ascii="Times New Roman" w:hAnsi="Times New Roman" w:cs="Times New Roman"/>
          <w:color w:val="2E74B5" w:themeColor="accent5" w:themeShade="BF"/>
        </w:rPr>
      </w:pPr>
      <w:r w:rsidRPr="2DC673B4">
        <w:rPr>
          <w:rFonts w:ascii="Times New Roman" w:hAnsi="Times New Roman" w:cs="Times New Roman"/>
        </w:rPr>
        <w:t xml:space="preserve">Vous retrouverez le communiqué de presse du président du Conseil au lien suivant : </w:t>
      </w:r>
      <w:hyperlink r:id="rId7">
        <w:r w:rsidRPr="09B8098E">
          <w:rPr>
            <w:rFonts w:ascii="Times New Roman" w:hAnsi="Times New Roman" w:cs="Times New Roman"/>
            <w:color w:val="2E74B5" w:themeColor="accent5" w:themeShade="BF"/>
          </w:rPr>
          <w:t>https://www.consilium.europa.eu/fr/press/press-releases/2020/07/10/president-charles-michel-presents-his-proposal-for-the-mff-and-the-recovery-package/</w:t>
        </w:r>
      </w:hyperlink>
    </w:p>
    <w:p w14:paraId="4FDB0372" w14:textId="5F6545DD" w:rsidR="00295AA4" w:rsidRDefault="00295AA4" w:rsidP="002B5468">
      <w:pPr>
        <w:spacing w:line="360" w:lineRule="auto"/>
        <w:rPr>
          <w:rFonts w:ascii="Times New Roman" w:eastAsia="Times New Roman" w:hAnsi="Times New Roman" w:cs="Times New Roman"/>
        </w:rPr>
      </w:pPr>
      <w:r w:rsidRPr="00230047">
        <w:rPr>
          <w:rFonts w:ascii="Times New Roman" w:hAnsi="Times New Roman" w:cs="Times New Roman"/>
        </w:rPr>
        <w:br/>
      </w:r>
    </w:p>
    <w:p w14:paraId="426CB5CD" w14:textId="77777777" w:rsidR="00E0011C" w:rsidRDefault="00E0011C" w:rsidP="002B5468">
      <w:pPr>
        <w:spacing w:line="360" w:lineRule="auto"/>
        <w:rPr>
          <w:rFonts w:ascii="Times New Roman" w:eastAsia="Times New Roman" w:hAnsi="Times New Roman" w:cs="Times New Roman"/>
        </w:rPr>
      </w:pPr>
    </w:p>
    <w:p w14:paraId="3BFD582F" w14:textId="77777777" w:rsidR="00295AA4" w:rsidRDefault="00295AA4">
      <w:pPr>
        <w:spacing w:line="259" w:lineRule="auto"/>
        <w:rPr>
          <w:rFonts w:ascii="Times New Roman" w:eastAsia="Times New Roman" w:hAnsi="Times New Roman" w:cs="Times New Roman"/>
        </w:rPr>
      </w:pPr>
      <w:r>
        <w:rPr>
          <w:rFonts w:ascii="Times New Roman" w:eastAsia="Times New Roman" w:hAnsi="Times New Roman" w:cs="Times New Roman"/>
        </w:rPr>
        <w:br w:type="page"/>
      </w:r>
    </w:p>
    <w:p w14:paraId="09C3FA9C" w14:textId="00E8C80E" w:rsidR="00DB3014" w:rsidRPr="00230047" w:rsidRDefault="00DB3014" w:rsidP="00DB3014">
      <w:pPr>
        <w:jc w:val="center"/>
        <w:rPr>
          <w:rFonts w:ascii="Times New Roman" w:hAnsi="Times New Roman" w:cs="Times New Roman"/>
        </w:rPr>
      </w:pPr>
      <w:r>
        <w:rPr>
          <w:rFonts w:ascii="Times New Roman" w:eastAsia="Times New Roman" w:hAnsi="Times New Roman" w:cs="Times New Roman"/>
          <w:b/>
          <w:bCs/>
          <w:color w:val="5B9BD5"/>
          <w:sz w:val="24"/>
          <w:szCs w:val="24"/>
        </w:rPr>
        <w:lastRenderedPageBreak/>
        <w:t>AGENDA DE LA SEMAINE DU </w:t>
      </w:r>
      <w:r w:rsidR="00EB696A">
        <w:rPr>
          <w:rFonts w:ascii="Times New Roman" w:eastAsia="Times New Roman" w:hAnsi="Times New Roman" w:cs="Times New Roman"/>
          <w:b/>
          <w:bCs/>
          <w:color w:val="5B9BD5"/>
          <w:sz w:val="24"/>
          <w:szCs w:val="24"/>
        </w:rPr>
        <w:t>13</w:t>
      </w:r>
      <w:r>
        <w:rPr>
          <w:rFonts w:ascii="Times New Roman" w:eastAsia="Times New Roman" w:hAnsi="Times New Roman" w:cs="Times New Roman"/>
          <w:b/>
          <w:bCs/>
          <w:color w:val="5B9BD5"/>
          <w:sz w:val="24"/>
          <w:szCs w:val="24"/>
        </w:rPr>
        <w:t> AU 1</w:t>
      </w:r>
      <w:r w:rsidR="00EB696A">
        <w:rPr>
          <w:rFonts w:ascii="Times New Roman" w:eastAsia="Times New Roman" w:hAnsi="Times New Roman" w:cs="Times New Roman"/>
          <w:b/>
          <w:bCs/>
          <w:color w:val="5B9BD5"/>
          <w:sz w:val="24"/>
          <w:szCs w:val="24"/>
        </w:rPr>
        <w:t>7</w:t>
      </w:r>
      <w:r>
        <w:rPr>
          <w:rFonts w:ascii="Times New Roman" w:eastAsia="Times New Roman" w:hAnsi="Times New Roman" w:cs="Times New Roman"/>
          <w:b/>
          <w:bCs/>
          <w:color w:val="5B9BD5"/>
          <w:sz w:val="24"/>
          <w:szCs w:val="24"/>
        </w:rPr>
        <w:t> </w:t>
      </w:r>
      <w:r w:rsidR="00EB696A">
        <w:rPr>
          <w:rFonts w:ascii="Times New Roman" w:eastAsia="Times New Roman" w:hAnsi="Times New Roman" w:cs="Times New Roman"/>
          <w:b/>
          <w:bCs/>
          <w:color w:val="5B9BD5"/>
          <w:sz w:val="24"/>
          <w:szCs w:val="24"/>
        </w:rPr>
        <w:t>JUILLET</w:t>
      </w:r>
      <w:r>
        <w:rPr>
          <w:rFonts w:ascii="Times New Roman" w:eastAsia="Times New Roman" w:hAnsi="Times New Roman" w:cs="Times New Roman"/>
          <w:b/>
          <w:bCs/>
          <w:color w:val="5B9BD5"/>
          <w:sz w:val="24"/>
          <w:szCs w:val="24"/>
        </w:rPr>
        <w:t xml:space="preserve"> 2020</w:t>
      </w:r>
    </w:p>
    <w:p w14:paraId="5F452CBA" w14:textId="77777777" w:rsidR="00DB3014" w:rsidRPr="00230047" w:rsidRDefault="00DB3014" w:rsidP="00DB3014">
      <w:pPr>
        <w:rPr>
          <w:rFonts w:ascii="Times New Roman" w:hAnsi="Times New Roman" w:cs="Times New Roman"/>
        </w:rPr>
      </w:pPr>
    </w:p>
    <w:tbl>
      <w:tblPr>
        <w:tblW w:w="912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089"/>
        <w:gridCol w:w="2447"/>
        <w:gridCol w:w="1701"/>
        <w:gridCol w:w="2268"/>
        <w:gridCol w:w="1615"/>
      </w:tblGrid>
      <w:tr w:rsidR="00295AA4" w:rsidRPr="00230047" w14:paraId="55FE0A8B" w14:textId="77777777" w:rsidTr="001E3D47">
        <w:trPr>
          <w:trHeight w:val="1343"/>
        </w:trPr>
        <w:tc>
          <w:tcPr>
            <w:tcW w:w="10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91C0C2" w14:textId="77777777" w:rsidR="00295AA4" w:rsidRDefault="00295AA4" w:rsidP="00294C0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rPr>
              <w:t> </w:t>
            </w:r>
          </w:p>
        </w:tc>
        <w:tc>
          <w:tcPr>
            <w:tcW w:w="244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9CBBAE" w14:textId="58CE1F17" w:rsidR="00295AA4" w:rsidRDefault="00295AA4" w:rsidP="00294C0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b/>
                <w:bCs/>
                <w:color w:val="5B9BD5"/>
              </w:rPr>
              <w:t>PARLEMENT EUROP</w:t>
            </w:r>
            <w:r w:rsidR="001E3D47">
              <w:rPr>
                <w:rFonts w:ascii="Times New Roman" w:eastAsia="Times New Roman" w:hAnsi="Times New Roman" w:cs="Times New Roman"/>
                <w:b/>
                <w:bCs/>
                <w:color w:val="5B9BD5"/>
              </w:rPr>
              <w:t>É</w:t>
            </w:r>
            <w:r>
              <w:rPr>
                <w:rFonts w:ascii="Times New Roman" w:eastAsia="Times New Roman" w:hAnsi="Times New Roman" w:cs="Times New Roman"/>
                <w:b/>
                <w:bCs/>
                <w:color w:val="5B9BD5"/>
              </w:rPr>
              <w:t>EN</w:t>
            </w:r>
            <w:r>
              <w:rPr>
                <w:rFonts w:ascii="Times New Roman" w:eastAsia="Times New Roman" w:hAnsi="Times New Roman" w:cs="Times New Roman"/>
              </w:rPr>
              <w:t> </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D8B696" w14:textId="49C563B5" w:rsidR="00295AA4" w:rsidRDefault="00295AA4" w:rsidP="00294C0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b/>
                <w:bCs/>
                <w:color w:val="5B9BD5"/>
              </w:rPr>
              <w:t>COMMISSION EUROP</w:t>
            </w:r>
            <w:r w:rsidR="001E3D47">
              <w:rPr>
                <w:rFonts w:ascii="Times New Roman" w:eastAsia="Times New Roman" w:hAnsi="Times New Roman" w:cs="Times New Roman"/>
                <w:b/>
                <w:bCs/>
                <w:color w:val="5B9BD5"/>
              </w:rPr>
              <w:t>É</w:t>
            </w:r>
            <w:r>
              <w:rPr>
                <w:rFonts w:ascii="Times New Roman" w:eastAsia="Times New Roman" w:hAnsi="Times New Roman" w:cs="Times New Roman"/>
                <w:b/>
                <w:bCs/>
                <w:color w:val="5B9BD5"/>
              </w:rPr>
              <w:t>ENNE</w:t>
            </w:r>
            <w:r>
              <w:rPr>
                <w:rFonts w:ascii="Times New Roman" w:eastAsia="Times New Roman" w:hAnsi="Times New Roman" w:cs="Times New Roman"/>
              </w:rPr>
              <w:t> </w:t>
            </w: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E1710E" w14:textId="688EA176" w:rsidR="00295AA4" w:rsidRDefault="00295AA4" w:rsidP="00294C0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b/>
                <w:bCs/>
                <w:color w:val="5B9BD5"/>
              </w:rPr>
              <w:t>AUTRES ORGANES EUROP</w:t>
            </w:r>
            <w:r w:rsidR="001E3D47">
              <w:rPr>
                <w:rFonts w:ascii="Times New Roman" w:eastAsia="Times New Roman" w:hAnsi="Times New Roman" w:cs="Times New Roman"/>
                <w:b/>
                <w:bCs/>
                <w:color w:val="5B9BD5"/>
              </w:rPr>
              <w:t>É</w:t>
            </w:r>
            <w:r>
              <w:rPr>
                <w:rFonts w:ascii="Times New Roman" w:eastAsia="Times New Roman" w:hAnsi="Times New Roman" w:cs="Times New Roman"/>
                <w:b/>
                <w:bCs/>
                <w:color w:val="5B9BD5"/>
              </w:rPr>
              <w:t>ENS</w:t>
            </w:r>
            <w:r>
              <w:rPr>
                <w:rFonts w:ascii="Times New Roman" w:eastAsia="Times New Roman" w:hAnsi="Times New Roman" w:cs="Times New Roman"/>
              </w:rPr>
              <w:t> </w:t>
            </w:r>
          </w:p>
        </w:tc>
        <w:tc>
          <w:tcPr>
            <w:tcW w:w="16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BB1ABF" w14:textId="77777777" w:rsidR="00295AA4" w:rsidRDefault="00295AA4" w:rsidP="00294C0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b/>
                <w:bCs/>
                <w:color w:val="5B9BD5"/>
              </w:rPr>
              <w:t>AUTRES ÉVÉNEMENTS</w:t>
            </w:r>
            <w:r>
              <w:rPr>
                <w:rFonts w:ascii="Times New Roman" w:eastAsia="Times New Roman" w:hAnsi="Times New Roman" w:cs="Times New Roman"/>
              </w:rPr>
              <w:t> </w:t>
            </w:r>
          </w:p>
        </w:tc>
      </w:tr>
      <w:tr w:rsidR="00295AA4" w:rsidRPr="00230047" w14:paraId="5F88C4FF" w14:textId="77777777" w:rsidTr="001E3D47">
        <w:trPr>
          <w:trHeight w:val="1441"/>
        </w:trPr>
        <w:tc>
          <w:tcPr>
            <w:tcW w:w="10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E76BB0" w14:textId="77777777" w:rsidR="00295AA4" w:rsidRDefault="00295AA4" w:rsidP="00294C0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b/>
                <w:bCs/>
                <w:color w:val="000000"/>
              </w:rPr>
              <w:t>Lundi</w:t>
            </w:r>
            <w:r>
              <w:rPr>
                <w:rFonts w:ascii="Times New Roman" w:eastAsia="Times New Roman" w:hAnsi="Times New Roman" w:cs="Times New Roman"/>
              </w:rPr>
              <w:t> </w:t>
            </w:r>
          </w:p>
          <w:p w14:paraId="021AF5B7" w14:textId="4F8C2AA9" w:rsidR="00295AA4" w:rsidRPr="00EB696A" w:rsidRDefault="00EB696A" w:rsidP="00294C08">
            <w:pPr>
              <w:spacing w:after="0" w:line="240" w:lineRule="auto"/>
              <w:jc w:val="center"/>
              <w:textAlignment w:val="baseline"/>
              <w:rPr>
                <w:rFonts w:ascii="Times New Roman" w:eastAsia="Times New Roman" w:hAnsi="Times New Roman" w:cs="Times New Roman"/>
                <w:b/>
                <w:bCs/>
                <w:sz w:val="24"/>
                <w:szCs w:val="24"/>
              </w:rPr>
            </w:pPr>
            <w:r w:rsidRPr="00EB696A">
              <w:rPr>
                <w:rFonts w:ascii="Times New Roman" w:eastAsia="Times New Roman" w:hAnsi="Times New Roman" w:cs="Times New Roman"/>
                <w:b/>
                <w:bCs/>
              </w:rPr>
              <w:t>13/07</w:t>
            </w:r>
            <w:r w:rsidR="00295AA4" w:rsidRPr="00EB696A">
              <w:rPr>
                <w:rFonts w:ascii="Times New Roman" w:eastAsia="Times New Roman" w:hAnsi="Times New Roman" w:cs="Times New Roman"/>
                <w:b/>
                <w:bCs/>
              </w:rPr>
              <w:t> </w:t>
            </w:r>
          </w:p>
        </w:tc>
        <w:tc>
          <w:tcPr>
            <w:tcW w:w="2447" w:type="dxa"/>
            <w:tcBorders>
              <w:top w:val="single" w:sz="6" w:space="0" w:color="000000"/>
              <w:left w:val="single" w:sz="6" w:space="0" w:color="000000"/>
              <w:bottom w:val="single" w:sz="6" w:space="0" w:color="000000"/>
              <w:right w:val="single" w:sz="6" w:space="0" w:color="000000"/>
            </w:tcBorders>
            <w:vAlign w:val="center"/>
          </w:tcPr>
          <w:p w14:paraId="4492A798" w14:textId="7D4F729C" w:rsidR="00295AA4" w:rsidRDefault="00295AA4" w:rsidP="00294C08">
            <w:pPr>
              <w:spacing w:after="0" w:line="240" w:lineRule="auto"/>
              <w:jc w:val="center"/>
              <w:textAlignment w:val="baseline"/>
              <w:rPr>
                <w:rFonts w:ascii="Times New Roman" w:eastAsia="Times New Roman" w:hAnsi="Times New Roman" w:cs="Times New Roman"/>
                <w:lang w:val="fr-FR"/>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493459C5" w14:textId="6A211BC6" w:rsidR="00295AA4" w:rsidRDefault="00295AA4" w:rsidP="00294C08">
            <w:pPr>
              <w:spacing w:after="0" w:line="240" w:lineRule="auto"/>
              <w:jc w:val="center"/>
              <w:textAlignment w:val="baseline"/>
              <w:rPr>
                <w:rFonts w:ascii="Times New Roman" w:eastAsia="Times New Roman" w:hAnsi="Times New Roman" w:cs="Times New Roman"/>
                <w:lang w:val="fr-FR"/>
              </w:rPr>
            </w:pPr>
          </w:p>
        </w:tc>
        <w:tc>
          <w:tcPr>
            <w:tcW w:w="2268" w:type="dxa"/>
            <w:tcBorders>
              <w:top w:val="single" w:sz="6" w:space="0" w:color="000000"/>
              <w:left w:val="single" w:sz="6" w:space="0" w:color="000000"/>
              <w:bottom w:val="single" w:sz="6" w:space="0" w:color="000000"/>
              <w:right w:val="single" w:sz="6" w:space="0" w:color="000000"/>
            </w:tcBorders>
            <w:vAlign w:val="center"/>
          </w:tcPr>
          <w:p w14:paraId="7864B574" w14:textId="77777777" w:rsidR="00295AA4" w:rsidRDefault="00295AA4" w:rsidP="00294C08">
            <w:pPr>
              <w:spacing w:after="0" w:line="240" w:lineRule="auto"/>
              <w:jc w:val="center"/>
              <w:textAlignment w:val="baseline"/>
              <w:rPr>
                <w:rFonts w:ascii="Times New Roman" w:eastAsia="Times New Roman" w:hAnsi="Times New Roman" w:cs="Times New Roman"/>
                <w:lang w:val="fr-FR"/>
              </w:rPr>
            </w:pPr>
          </w:p>
        </w:tc>
        <w:tc>
          <w:tcPr>
            <w:tcW w:w="1615" w:type="dxa"/>
            <w:tcBorders>
              <w:top w:val="single" w:sz="6" w:space="0" w:color="000000"/>
              <w:left w:val="single" w:sz="6" w:space="0" w:color="000000"/>
              <w:bottom w:val="single" w:sz="6" w:space="0" w:color="000000"/>
              <w:right w:val="single" w:sz="6" w:space="0" w:color="000000"/>
            </w:tcBorders>
            <w:vAlign w:val="center"/>
          </w:tcPr>
          <w:p w14:paraId="4A9209A4" w14:textId="77777777" w:rsidR="00295AA4" w:rsidRDefault="00295AA4" w:rsidP="00294C08">
            <w:pPr>
              <w:spacing w:after="0" w:line="240" w:lineRule="auto"/>
              <w:jc w:val="center"/>
              <w:textAlignment w:val="baseline"/>
              <w:rPr>
                <w:rFonts w:ascii="Times New Roman" w:eastAsia="Times New Roman" w:hAnsi="Times New Roman" w:cs="Times New Roman"/>
              </w:rPr>
            </w:pPr>
          </w:p>
        </w:tc>
      </w:tr>
      <w:tr w:rsidR="00295AA4" w:rsidRPr="00230047" w14:paraId="6FBEDF94" w14:textId="77777777" w:rsidTr="001E3D47">
        <w:trPr>
          <w:trHeight w:val="1357"/>
        </w:trPr>
        <w:tc>
          <w:tcPr>
            <w:tcW w:w="10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FA6479" w14:textId="77777777" w:rsidR="00295AA4" w:rsidRDefault="00295AA4" w:rsidP="00294C0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b/>
                <w:bCs/>
                <w:color w:val="000000"/>
              </w:rPr>
              <w:t>Mardi</w:t>
            </w:r>
            <w:r>
              <w:rPr>
                <w:rFonts w:ascii="Times New Roman" w:eastAsia="Times New Roman" w:hAnsi="Times New Roman" w:cs="Times New Roman"/>
              </w:rPr>
              <w:t> </w:t>
            </w:r>
          </w:p>
          <w:p w14:paraId="4CED36C5" w14:textId="529ADFFD" w:rsidR="00295AA4" w:rsidRDefault="00EB696A" w:rsidP="00294C0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b/>
                <w:bCs/>
                <w:color w:val="000000"/>
              </w:rPr>
              <w:t>14/07</w:t>
            </w:r>
            <w:r w:rsidR="00295AA4">
              <w:rPr>
                <w:rFonts w:ascii="Times New Roman" w:eastAsia="Times New Roman" w:hAnsi="Times New Roman" w:cs="Times New Roman"/>
              </w:rPr>
              <w:t> </w:t>
            </w:r>
          </w:p>
        </w:tc>
        <w:tc>
          <w:tcPr>
            <w:tcW w:w="2447" w:type="dxa"/>
            <w:tcBorders>
              <w:top w:val="single" w:sz="6" w:space="0" w:color="000000"/>
              <w:left w:val="single" w:sz="6" w:space="0" w:color="000000"/>
              <w:bottom w:val="single" w:sz="6" w:space="0" w:color="000000"/>
              <w:right w:val="single" w:sz="6" w:space="0" w:color="000000"/>
            </w:tcBorders>
            <w:shd w:val="clear" w:color="auto" w:fill="FFFFFF"/>
            <w:hideMark/>
          </w:tcPr>
          <w:p w14:paraId="435B01FA" w14:textId="77777777" w:rsidR="00295AA4" w:rsidRDefault="00295AA4" w:rsidP="00D07157">
            <w:pPr>
              <w:spacing w:after="0" w:line="240" w:lineRule="auto"/>
              <w:jc w:val="center"/>
              <w:textAlignment w:val="baseline"/>
              <w:rPr>
                <w:rFonts w:ascii="Times New Roman" w:eastAsia="Times New Roman" w:hAnsi="Times New Roman" w:cs="Times New Roman"/>
                <w:lang w:val="fr-FR"/>
              </w:rPr>
            </w:pPr>
          </w:p>
          <w:p w14:paraId="33200696" w14:textId="19BD8A7A" w:rsidR="00D07157" w:rsidRDefault="00D07157" w:rsidP="00D07157">
            <w:pPr>
              <w:spacing w:after="0" w:line="240" w:lineRule="auto"/>
              <w:jc w:val="center"/>
              <w:textAlignment w:val="baseline"/>
              <w:rPr>
                <w:rFonts w:ascii="Times New Roman" w:eastAsia="Times New Roman" w:hAnsi="Times New Roman" w:cs="Times New Roman"/>
                <w:lang w:val="fr-FR"/>
              </w:rPr>
            </w:pPr>
            <w:r w:rsidRPr="00D07157">
              <w:rPr>
                <w:rFonts w:ascii="Times New Roman" w:eastAsia="Times New Roman" w:hAnsi="Times New Roman" w:cs="Times New Roman"/>
                <w:lang w:val="fr-FR"/>
              </w:rPr>
              <w:t>Commission de l’Environnement (ENVI) :</w:t>
            </w:r>
          </w:p>
          <w:p w14:paraId="433E2A42" w14:textId="16E47F9E" w:rsidR="00D07157" w:rsidRDefault="00D07157" w:rsidP="00D07157">
            <w:pPr>
              <w:spacing w:after="0" w:line="240" w:lineRule="auto"/>
              <w:jc w:val="center"/>
              <w:textAlignment w:val="baseline"/>
              <w:rPr>
                <w:rFonts w:ascii="Times New Roman" w:eastAsia="Times New Roman" w:hAnsi="Times New Roman" w:cs="Times New Roman"/>
                <w:lang w:val="fr-FR"/>
              </w:rPr>
            </w:pPr>
            <w:r>
              <w:rPr>
                <w:rFonts w:ascii="Times New Roman" w:eastAsia="Times New Roman" w:hAnsi="Times New Roman" w:cs="Times New Roman"/>
                <w:lang w:val="fr-FR"/>
              </w:rPr>
              <w:t xml:space="preserve">Vote sur </w:t>
            </w:r>
            <w:r w:rsidR="00F35BCE">
              <w:rPr>
                <w:rFonts w:ascii="Times New Roman" w:eastAsia="Times New Roman" w:hAnsi="Times New Roman" w:cs="Times New Roman"/>
                <w:lang w:val="fr-FR"/>
              </w:rPr>
              <w:t xml:space="preserve">le </w:t>
            </w:r>
            <w:r w:rsidR="00DA365F" w:rsidRPr="00DA365F">
              <w:rPr>
                <w:rFonts w:ascii="Times New Roman" w:eastAsia="Times New Roman" w:hAnsi="Times New Roman" w:cs="Times New Roman"/>
                <w:lang w:val="fr-FR"/>
              </w:rPr>
              <w:t>Plan d’investissement pour une Europe durable</w:t>
            </w:r>
          </w:p>
          <w:p w14:paraId="2BA0D2EB" w14:textId="77777777" w:rsidR="00D07157" w:rsidRPr="00D07157" w:rsidRDefault="00D07157" w:rsidP="00D07157">
            <w:pPr>
              <w:rPr>
                <w:rFonts w:ascii="Times New Roman" w:eastAsia="Times New Roman" w:hAnsi="Times New Roman" w:cs="Times New Roman"/>
              </w:rPr>
            </w:pPr>
          </w:p>
          <w:p w14:paraId="1567A891" w14:textId="2C8E54DC" w:rsidR="00D07157" w:rsidRPr="00D07157" w:rsidRDefault="00D07157" w:rsidP="00D07157">
            <w:pPr>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BA86DC" w14:textId="77777777" w:rsidR="00295AA4" w:rsidRPr="00230047" w:rsidRDefault="00295AA4" w:rsidP="00294C08">
            <w:pPr>
              <w:spacing w:after="0" w:line="256" w:lineRule="auto"/>
              <w:jc w:val="center"/>
              <w:rPr>
                <w:rFonts w:ascii="Times New Roman" w:hAnsi="Times New Roman" w:cs="Times New Roman"/>
                <w:sz w:val="20"/>
                <w:szCs w:val="20"/>
                <w:lang w:eastAsia="fr-BE"/>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D48B00" w14:textId="77777777" w:rsidR="00295AA4" w:rsidRPr="00230047" w:rsidRDefault="00295AA4" w:rsidP="00294C08">
            <w:pPr>
              <w:spacing w:after="0" w:line="256" w:lineRule="auto"/>
              <w:jc w:val="center"/>
              <w:rPr>
                <w:rFonts w:ascii="Times New Roman" w:hAnsi="Times New Roman" w:cs="Times New Roman"/>
                <w:sz w:val="20"/>
                <w:szCs w:val="20"/>
                <w:lang w:eastAsia="fr-BE"/>
              </w:rPr>
            </w:pPr>
          </w:p>
        </w:tc>
        <w:tc>
          <w:tcPr>
            <w:tcW w:w="16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E55A1C" w14:textId="77777777" w:rsidR="00295AA4" w:rsidRDefault="00295AA4" w:rsidP="00294C08">
            <w:pPr>
              <w:spacing w:after="0" w:line="240" w:lineRule="auto"/>
              <w:jc w:val="center"/>
              <w:textAlignment w:val="baseline"/>
              <w:rPr>
                <w:rFonts w:ascii="Times New Roman" w:eastAsia="Times New Roman" w:hAnsi="Times New Roman" w:cs="Times New Roman"/>
              </w:rPr>
            </w:pPr>
          </w:p>
        </w:tc>
      </w:tr>
      <w:tr w:rsidR="00295AA4" w:rsidRPr="00230047" w14:paraId="0127235E" w14:textId="77777777" w:rsidTr="001E3D47">
        <w:trPr>
          <w:trHeight w:val="1018"/>
        </w:trPr>
        <w:tc>
          <w:tcPr>
            <w:tcW w:w="10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9410E7" w14:textId="77777777" w:rsidR="00295AA4" w:rsidRDefault="00295AA4" w:rsidP="00294C0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b/>
                <w:bCs/>
              </w:rPr>
              <w:t>Mercredi</w:t>
            </w:r>
            <w:r>
              <w:rPr>
                <w:rFonts w:ascii="Times New Roman" w:eastAsia="Times New Roman" w:hAnsi="Times New Roman" w:cs="Times New Roman"/>
              </w:rPr>
              <w:t> </w:t>
            </w:r>
          </w:p>
          <w:p w14:paraId="33592331" w14:textId="0F838070" w:rsidR="00295AA4" w:rsidRDefault="00295AA4" w:rsidP="00294C0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b/>
                <w:bCs/>
                <w:color w:val="000000"/>
              </w:rPr>
              <w:t>1</w:t>
            </w:r>
            <w:r w:rsidR="00EB696A">
              <w:rPr>
                <w:rFonts w:ascii="Times New Roman" w:eastAsia="Times New Roman" w:hAnsi="Times New Roman" w:cs="Times New Roman"/>
                <w:b/>
                <w:bCs/>
                <w:color w:val="000000"/>
              </w:rPr>
              <w:t>5/07</w:t>
            </w:r>
            <w:r>
              <w:rPr>
                <w:rFonts w:ascii="Times New Roman" w:eastAsia="Times New Roman" w:hAnsi="Times New Roman" w:cs="Times New Roman"/>
              </w:rPr>
              <w:t> </w:t>
            </w:r>
          </w:p>
        </w:tc>
        <w:tc>
          <w:tcPr>
            <w:tcW w:w="244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684F85" w14:textId="6BDF97BD" w:rsidR="00295AA4" w:rsidRDefault="00295AA4" w:rsidP="00294C08">
            <w:pPr>
              <w:spacing w:after="0" w:line="240" w:lineRule="auto"/>
              <w:jc w:val="center"/>
              <w:textAlignment w:val="baseline"/>
              <w:rPr>
                <w:rFonts w:ascii="Times New Roman" w:eastAsia="Times New Roman" w:hAnsi="Times New Roman" w:cs="Times New Roman"/>
                <w:lang w:val="fr-FR"/>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EBF45E1" w14:textId="77777777" w:rsidR="00295AA4" w:rsidRDefault="00295AA4" w:rsidP="00294C08">
            <w:pPr>
              <w:spacing w:after="0" w:line="240" w:lineRule="auto"/>
              <w:jc w:val="center"/>
              <w:textAlignment w:val="baseline"/>
              <w:rPr>
                <w:rFonts w:ascii="Times New Roman" w:eastAsia="Times New Roman" w:hAnsi="Times New Roman" w:cs="Times New Roman"/>
                <w:lang w:val="fr-FR"/>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3BAA8E2" w14:textId="77777777" w:rsidR="00295AA4" w:rsidRDefault="008D26D1" w:rsidP="00294C08">
            <w:pPr>
              <w:spacing w:after="0" w:line="240" w:lineRule="auto"/>
              <w:jc w:val="center"/>
              <w:textAlignment w:val="baseline"/>
              <w:rPr>
                <w:rFonts w:ascii="Times New Roman" w:eastAsia="Times New Roman" w:hAnsi="Times New Roman" w:cs="Times New Roman"/>
                <w:lang w:val="fr-FR"/>
              </w:rPr>
            </w:pPr>
            <w:r w:rsidRPr="008D26D1">
              <w:rPr>
                <w:rFonts w:ascii="Times New Roman" w:eastAsia="Times New Roman" w:hAnsi="Times New Roman" w:cs="Times New Roman"/>
                <w:lang w:val="fr-FR"/>
              </w:rPr>
              <w:t>Vidéoconférence des ministres des affaires européennes</w:t>
            </w:r>
            <w:r w:rsidR="00B60934">
              <w:rPr>
                <w:rFonts w:ascii="Times New Roman" w:eastAsia="Times New Roman" w:hAnsi="Times New Roman" w:cs="Times New Roman"/>
                <w:lang w:val="fr-FR"/>
              </w:rPr>
              <w:t xml:space="preserve"> : </w:t>
            </w:r>
            <w:r w:rsidR="00594578">
              <w:rPr>
                <w:rFonts w:ascii="Times New Roman" w:eastAsia="Times New Roman" w:hAnsi="Times New Roman" w:cs="Times New Roman"/>
                <w:lang w:val="fr-FR"/>
              </w:rPr>
              <w:t>P</w:t>
            </w:r>
            <w:r w:rsidR="0024176B" w:rsidRPr="0024176B">
              <w:rPr>
                <w:rFonts w:ascii="Times New Roman" w:eastAsia="Times New Roman" w:hAnsi="Times New Roman" w:cs="Times New Roman"/>
                <w:lang w:val="fr-FR"/>
              </w:rPr>
              <w:t>résentation des priorités de la présidence allemande</w:t>
            </w:r>
            <w:r w:rsidR="00594578">
              <w:rPr>
                <w:rFonts w:ascii="Times New Roman" w:eastAsia="Times New Roman" w:hAnsi="Times New Roman" w:cs="Times New Roman"/>
                <w:lang w:val="fr-FR"/>
              </w:rPr>
              <w:t> ;</w:t>
            </w:r>
          </w:p>
          <w:p w14:paraId="6AE8BB27" w14:textId="77196511" w:rsidR="00594578" w:rsidRDefault="00594578" w:rsidP="00294C08">
            <w:pPr>
              <w:spacing w:after="0" w:line="240" w:lineRule="auto"/>
              <w:jc w:val="center"/>
              <w:textAlignment w:val="baseline"/>
              <w:rPr>
                <w:rFonts w:ascii="Times New Roman" w:eastAsia="Times New Roman" w:hAnsi="Times New Roman" w:cs="Times New Roman"/>
                <w:lang w:val="fr-FR"/>
              </w:rPr>
            </w:pPr>
            <w:r>
              <w:rPr>
                <w:rFonts w:ascii="Times New Roman" w:eastAsia="Times New Roman" w:hAnsi="Times New Roman" w:cs="Times New Roman"/>
                <w:lang w:val="fr-FR"/>
              </w:rPr>
              <w:t xml:space="preserve">Préparation du </w:t>
            </w:r>
            <w:r w:rsidR="006944AA">
              <w:rPr>
                <w:rFonts w:ascii="Times New Roman" w:eastAsia="Times New Roman" w:hAnsi="Times New Roman" w:cs="Times New Roman"/>
                <w:lang w:val="fr-FR"/>
              </w:rPr>
              <w:t>Conseil européen extraordinaire</w:t>
            </w:r>
            <w:r>
              <w:rPr>
                <w:rFonts w:ascii="Times New Roman" w:eastAsia="Times New Roman" w:hAnsi="Times New Roman" w:cs="Times New Roman"/>
                <w:lang w:val="fr-FR"/>
              </w:rPr>
              <w:t xml:space="preserve"> des 17 et 18 juillet sur le Cadre financier pluriannuel (CFP)</w:t>
            </w:r>
          </w:p>
        </w:tc>
        <w:tc>
          <w:tcPr>
            <w:tcW w:w="161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D60AF04" w14:textId="77777777" w:rsidR="00295AA4" w:rsidRDefault="00295AA4" w:rsidP="00294C08">
            <w:pPr>
              <w:spacing w:after="0" w:line="240" w:lineRule="auto"/>
              <w:jc w:val="center"/>
              <w:textAlignment w:val="baseline"/>
              <w:rPr>
                <w:rFonts w:ascii="Times New Roman" w:eastAsia="Times New Roman" w:hAnsi="Times New Roman" w:cs="Times New Roman"/>
              </w:rPr>
            </w:pPr>
          </w:p>
        </w:tc>
      </w:tr>
      <w:tr w:rsidR="00295AA4" w:rsidRPr="00230047" w14:paraId="52F54C85" w14:textId="77777777" w:rsidTr="001E3D47">
        <w:trPr>
          <w:trHeight w:val="1350"/>
        </w:trPr>
        <w:tc>
          <w:tcPr>
            <w:tcW w:w="10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848AD0" w14:textId="77777777" w:rsidR="00295AA4" w:rsidRDefault="00295AA4" w:rsidP="00294C0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b/>
                <w:bCs/>
              </w:rPr>
              <w:t>Jeudi</w:t>
            </w:r>
            <w:r>
              <w:rPr>
                <w:rFonts w:ascii="Times New Roman" w:eastAsia="Times New Roman" w:hAnsi="Times New Roman" w:cs="Times New Roman"/>
              </w:rPr>
              <w:t> </w:t>
            </w:r>
          </w:p>
          <w:p w14:paraId="58CE3A35" w14:textId="624753AE" w:rsidR="00295AA4" w:rsidRDefault="00295AA4" w:rsidP="00294C0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b/>
                <w:bCs/>
                <w:color w:val="000000"/>
              </w:rPr>
              <w:t>1</w:t>
            </w:r>
            <w:r w:rsidR="00EB696A">
              <w:rPr>
                <w:rFonts w:ascii="Times New Roman" w:eastAsia="Times New Roman" w:hAnsi="Times New Roman" w:cs="Times New Roman"/>
                <w:b/>
                <w:bCs/>
                <w:color w:val="000000"/>
              </w:rPr>
              <w:t>6/07</w:t>
            </w:r>
            <w:r>
              <w:rPr>
                <w:rFonts w:ascii="Times New Roman" w:eastAsia="Times New Roman" w:hAnsi="Times New Roman" w:cs="Times New Roman"/>
              </w:rPr>
              <w:t> </w:t>
            </w:r>
          </w:p>
        </w:tc>
        <w:tc>
          <w:tcPr>
            <w:tcW w:w="244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E03556" w14:textId="6A424F00" w:rsidR="00F6035D" w:rsidRDefault="00417C06" w:rsidP="00294C08">
            <w:pPr>
              <w:spacing w:after="0" w:line="240" w:lineRule="auto"/>
              <w:jc w:val="center"/>
              <w:textAlignment w:val="baseline"/>
              <w:rPr>
                <w:rFonts w:ascii="Times New Roman" w:eastAsia="Times New Roman" w:hAnsi="Times New Roman" w:cs="Times New Roman"/>
                <w:lang w:val="fr-FR"/>
              </w:rPr>
            </w:pPr>
            <w:r>
              <w:rPr>
                <w:rFonts w:ascii="Times New Roman" w:eastAsia="Times New Roman" w:hAnsi="Times New Roman" w:cs="Times New Roman"/>
                <w:lang w:val="fr-FR"/>
              </w:rPr>
              <w:t xml:space="preserve">Commission </w:t>
            </w:r>
            <w:r w:rsidR="00DE5C57">
              <w:rPr>
                <w:rFonts w:ascii="Times New Roman" w:eastAsia="Times New Roman" w:hAnsi="Times New Roman" w:cs="Times New Roman"/>
                <w:lang w:val="fr-FR"/>
              </w:rPr>
              <w:t>du Développement régional</w:t>
            </w:r>
            <w:r w:rsidR="00F6035D">
              <w:rPr>
                <w:rFonts w:ascii="Times New Roman" w:eastAsia="Times New Roman" w:hAnsi="Times New Roman" w:cs="Times New Roman"/>
                <w:lang w:val="fr-FR"/>
              </w:rPr>
              <w:t xml:space="preserve"> (REGI) :</w:t>
            </w:r>
          </w:p>
          <w:p w14:paraId="12C964DB" w14:textId="5E2517FA" w:rsidR="00295AA4" w:rsidRDefault="00F6035D" w:rsidP="00294C08">
            <w:pPr>
              <w:spacing w:after="0" w:line="240" w:lineRule="auto"/>
              <w:jc w:val="center"/>
              <w:textAlignment w:val="baseline"/>
              <w:rPr>
                <w:rFonts w:ascii="Times New Roman" w:eastAsia="Times New Roman" w:hAnsi="Times New Roman" w:cs="Times New Roman"/>
                <w:lang w:val="fr-FR"/>
              </w:rPr>
            </w:pPr>
            <w:r w:rsidRPr="00F6035D">
              <w:rPr>
                <w:rFonts w:ascii="Times New Roman" w:eastAsia="Times New Roman" w:hAnsi="Times New Roman" w:cs="Times New Roman"/>
                <w:lang w:val="fr-FR"/>
              </w:rPr>
              <w:t>Taux d’accise réduit</w:t>
            </w:r>
            <w:r w:rsidR="00F45789">
              <w:rPr>
                <w:rFonts w:ascii="Times New Roman" w:eastAsia="Times New Roman" w:hAnsi="Times New Roman" w:cs="Times New Roman"/>
                <w:lang w:val="fr-FR"/>
              </w:rPr>
              <w:t>s</w:t>
            </w:r>
            <w:r w:rsidRPr="00F6035D">
              <w:rPr>
                <w:rFonts w:ascii="Times New Roman" w:eastAsia="Times New Roman" w:hAnsi="Times New Roman" w:cs="Times New Roman"/>
                <w:lang w:val="fr-FR"/>
              </w:rPr>
              <w:t xml:space="preserve"> sur certains produits alcoolisés produits dans les régions autonomes de Madère et des Açores</w:t>
            </w:r>
            <w:r w:rsidR="001E3D47">
              <w:rPr>
                <w:rFonts w:ascii="Times New Roman" w:eastAsia="Times New Roman" w:hAnsi="Times New Roman" w:cs="Times New Roman"/>
                <w:lang w:val="fr-FR"/>
              </w:rPr>
              <w:t xml:space="preserve"> : </w:t>
            </w:r>
            <w:r w:rsidR="003E5642">
              <w:rPr>
                <w:rFonts w:ascii="Times New Roman" w:eastAsia="Times New Roman" w:hAnsi="Times New Roman" w:cs="Times New Roman"/>
                <w:lang w:val="fr-FR"/>
              </w:rPr>
              <w:t>Adoption d</w:t>
            </w:r>
            <w:r w:rsidR="001E3D47">
              <w:rPr>
                <w:rFonts w:ascii="Times New Roman" w:eastAsia="Times New Roman" w:hAnsi="Times New Roman" w:cs="Times New Roman"/>
                <w:lang w:val="fr-FR"/>
              </w:rPr>
              <w:t>e la procédure simplifiée</w:t>
            </w:r>
            <w:r w:rsidR="00295AA4">
              <w:rPr>
                <w:rFonts w:ascii="Times New Roman" w:eastAsia="Times New Roman" w:hAnsi="Times New Roman" w:cs="Times New Roman"/>
                <w:lang w:val="fr-FR"/>
              </w:rPr>
              <w:t xml:space="preserve"> </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32EE34C" w14:textId="77777777" w:rsidR="00295AA4" w:rsidRDefault="00295AA4" w:rsidP="00294C08">
            <w:pPr>
              <w:spacing w:after="0" w:line="240" w:lineRule="auto"/>
              <w:jc w:val="center"/>
              <w:textAlignment w:val="baseline"/>
              <w:rPr>
                <w:rFonts w:ascii="Times New Roman" w:eastAsia="Times New Roman" w:hAnsi="Times New Roman" w:cs="Times New Roman"/>
                <w:lang w:val="fr-FR"/>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E86C8F" w14:textId="6A4D2E3F" w:rsidR="00295AA4" w:rsidRDefault="00295AA4" w:rsidP="00EB696A">
            <w:pPr>
              <w:spacing w:after="0" w:line="240" w:lineRule="auto"/>
              <w:jc w:val="center"/>
              <w:textAlignment w:val="baseline"/>
              <w:rPr>
                <w:rFonts w:ascii="Times New Roman" w:eastAsia="Times New Roman" w:hAnsi="Times New Roman" w:cs="Times New Roman"/>
              </w:rPr>
            </w:pPr>
          </w:p>
        </w:tc>
        <w:tc>
          <w:tcPr>
            <w:tcW w:w="161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C995F98" w14:textId="77777777" w:rsidR="00295AA4" w:rsidRDefault="00295AA4" w:rsidP="00294C08">
            <w:pPr>
              <w:spacing w:after="0" w:line="240" w:lineRule="auto"/>
              <w:jc w:val="center"/>
              <w:textAlignment w:val="baseline"/>
              <w:rPr>
                <w:rFonts w:ascii="Times New Roman" w:eastAsia="Times New Roman" w:hAnsi="Times New Roman" w:cs="Times New Roman"/>
              </w:rPr>
            </w:pPr>
          </w:p>
        </w:tc>
      </w:tr>
      <w:tr w:rsidR="00295AA4" w:rsidRPr="00230047" w14:paraId="0CD52624" w14:textId="77777777" w:rsidTr="001E3D47">
        <w:trPr>
          <w:trHeight w:val="1150"/>
        </w:trPr>
        <w:tc>
          <w:tcPr>
            <w:tcW w:w="10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855F5D" w14:textId="77777777" w:rsidR="00295AA4" w:rsidRDefault="00295AA4" w:rsidP="00294C0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b/>
                <w:bCs/>
                <w:color w:val="000000"/>
              </w:rPr>
              <w:t>Vendredi</w:t>
            </w:r>
            <w:r>
              <w:rPr>
                <w:rFonts w:ascii="Times New Roman" w:eastAsia="Times New Roman" w:hAnsi="Times New Roman" w:cs="Times New Roman"/>
              </w:rPr>
              <w:t> </w:t>
            </w:r>
          </w:p>
          <w:p w14:paraId="42A82C7B" w14:textId="1D5B2176" w:rsidR="00295AA4" w:rsidRDefault="00EB696A" w:rsidP="00294C0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b/>
                <w:bCs/>
                <w:color w:val="000000"/>
              </w:rPr>
              <w:t>17</w:t>
            </w:r>
            <w:r w:rsidR="00295AA4">
              <w:rPr>
                <w:rFonts w:ascii="Times New Roman" w:eastAsia="Times New Roman" w:hAnsi="Times New Roman" w:cs="Times New Roman"/>
                <w:b/>
                <w:bCs/>
                <w:color w:val="000000"/>
              </w:rPr>
              <w:t>/0</w:t>
            </w:r>
            <w:r>
              <w:rPr>
                <w:rFonts w:ascii="Times New Roman" w:eastAsia="Times New Roman" w:hAnsi="Times New Roman" w:cs="Times New Roman"/>
                <w:b/>
                <w:bCs/>
                <w:color w:val="000000"/>
              </w:rPr>
              <w:t>7</w:t>
            </w:r>
            <w:r w:rsidR="00295AA4">
              <w:rPr>
                <w:rFonts w:ascii="Times New Roman" w:eastAsia="Times New Roman" w:hAnsi="Times New Roman" w:cs="Times New Roman"/>
              </w:rPr>
              <w:t> </w:t>
            </w:r>
          </w:p>
        </w:tc>
        <w:tc>
          <w:tcPr>
            <w:tcW w:w="244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8BF3F47" w14:textId="77777777" w:rsidR="00295AA4" w:rsidRDefault="00295AA4" w:rsidP="00294C08">
            <w:pPr>
              <w:spacing w:after="0" w:line="240" w:lineRule="auto"/>
              <w:jc w:val="center"/>
              <w:textAlignment w:val="baseline"/>
              <w:rPr>
                <w:rFonts w:ascii="Times New Roman" w:eastAsia="Times New Roman" w:hAnsi="Times New Roman" w:cs="Times New Roman"/>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BEB6367" w14:textId="77777777" w:rsidR="00295AA4" w:rsidRDefault="00295AA4" w:rsidP="00294C08">
            <w:pPr>
              <w:spacing w:after="0" w:line="240" w:lineRule="auto"/>
              <w:jc w:val="center"/>
              <w:textAlignment w:val="baseline"/>
              <w:rPr>
                <w:rFonts w:ascii="Times New Roman" w:eastAsia="Times New Roman" w:hAnsi="Times New Roman" w:cs="Times New Roman"/>
                <w:lang w:val="fr-FR"/>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5153BD" w14:textId="6EF2207C" w:rsidR="00295AA4" w:rsidRDefault="006944AA" w:rsidP="00294C08">
            <w:pPr>
              <w:jc w:val="center"/>
              <w:rPr>
                <w:rFonts w:ascii="Times New Roman" w:eastAsia="Times New Roman" w:hAnsi="Times New Roman" w:cs="Times New Roman"/>
                <w:lang w:val="fr-FR"/>
              </w:rPr>
            </w:pPr>
            <w:r>
              <w:rPr>
                <w:rFonts w:ascii="Times New Roman" w:eastAsia="Times New Roman" w:hAnsi="Times New Roman" w:cs="Times New Roman"/>
                <w:lang w:val="fr-FR"/>
              </w:rPr>
              <w:t>Conseil européen extraordinaire</w:t>
            </w:r>
            <w:r w:rsidR="000A2410">
              <w:rPr>
                <w:rFonts w:ascii="Times New Roman" w:eastAsia="Times New Roman" w:hAnsi="Times New Roman" w:cs="Times New Roman"/>
                <w:lang w:val="fr-FR"/>
              </w:rPr>
              <w:t xml:space="preserve"> (17-18 juillet)</w:t>
            </w:r>
            <w:r w:rsidR="000B5CAE">
              <w:rPr>
                <w:rFonts w:ascii="Times New Roman" w:eastAsia="Times New Roman" w:hAnsi="Times New Roman" w:cs="Times New Roman"/>
                <w:lang w:val="fr-FR"/>
              </w:rPr>
              <w:t> : P</w:t>
            </w:r>
            <w:r w:rsidR="000B5CAE" w:rsidRPr="000B5CAE">
              <w:rPr>
                <w:rFonts w:ascii="Times New Roman" w:eastAsia="Times New Roman" w:hAnsi="Times New Roman" w:cs="Times New Roman"/>
                <w:lang w:val="fr-FR"/>
              </w:rPr>
              <w:t>roposition relative à un nouvel instrument de relance et au cadre financier pluriannuel (CFP) pour la période 2021-2027</w:t>
            </w:r>
          </w:p>
        </w:tc>
        <w:tc>
          <w:tcPr>
            <w:tcW w:w="161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B06541A" w14:textId="77777777" w:rsidR="00295AA4" w:rsidRPr="00055FCA" w:rsidRDefault="00295AA4" w:rsidP="00294C08">
            <w:pPr>
              <w:spacing w:after="0" w:line="240" w:lineRule="auto"/>
              <w:jc w:val="center"/>
              <w:textAlignment w:val="baseline"/>
              <w:rPr>
                <w:rFonts w:ascii="Times New Roman" w:eastAsia="Times New Roman" w:hAnsi="Times New Roman" w:cs="Times New Roman"/>
                <w:lang w:val="fr-FR"/>
              </w:rPr>
            </w:pPr>
          </w:p>
        </w:tc>
      </w:tr>
    </w:tbl>
    <w:p w14:paraId="7BD1B4F5" w14:textId="77777777" w:rsidR="00DB3014" w:rsidRPr="00230047" w:rsidRDefault="00DB3014">
      <w:pPr>
        <w:rPr>
          <w:rFonts w:ascii="Times New Roman" w:hAnsi="Times New Roman" w:cs="Times New Roman"/>
        </w:rPr>
      </w:pPr>
    </w:p>
    <w:sectPr w:rsidR="00DB3014" w:rsidRPr="00230047">
      <w:footerReference w:type="default" r:id="rId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31E19" w16cex:dateUtc="2020-07-10T15:0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423FF" w14:textId="77777777" w:rsidR="00F97A7F" w:rsidRDefault="00F97A7F" w:rsidP="00DB3014">
      <w:pPr>
        <w:spacing w:after="0" w:line="240" w:lineRule="auto"/>
      </w:pPr>
      <w:r>
        <w:separator/>
      </w:r>
    </w:p>
  </w:endnote>
  <w:endnote w:type="continuationSeparator" w:id="0">
    <w:p w14:paraId="658FBCEF" w14:textId="77777777" w:rsidR="00F97A7F" w:rsidRDefault="00F97A7F" w:rsidP="00DB3014">
      <w:pPr>
        <w:spacing w:after="0" w:line="240" w:lineRule="auto"/>
      </w:pPr>
      <w:r>
        <w:continuationSeparator/>
      </w:r>
    </w:p>
  </w:endnote>
  <w:endnote w:type="continuationNotice" w:id="1">
    <w:p w14:paraId="54EA671A" w14:textId="77777777" w:rsidR="00F97A7F" w:rsidRDefault="00F97A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AEE77" w14:textId="6147FBBE" w:rsidR="00DB3014" w:rsidRPr="000A1E0F" w:rsidRDefault="00DB3014" w:rsidP="00DB3014">
    <w:pPr>
      <w:pStyle w:val="Pieddepage"/>
      <w:rPr>
        <w:rFonts w:ascii="Times New Roman" w:hAnsi="Times New Roman" w:cs="Times New Roman"/>
        <w:color w:val="5B9BD5" w:themeColor="accent5"/>
        <w:sz w:val="18"/>
        <w:szCs w:val="18"/>
      </w:rPr>
    </w:pPr>
    <w:r w:rsidRPr="000A1E0F">
      <w:rPr>
        <w:rFonts w:ascii="Times New Roman" w:hAnsi="Times New Roman" w:cs="Times New Roman"/>
        <w:color w:val="5B9BD5" w:themeColor="accent5"/>
        <w:sz w:val="18"/>
        <w:szCs w:val="18"/>
      </w:rPr>
      <w:t xml:space="preserve">Semaine du </w:t>
    </w:r>
    <w:r w:rsidR="00EB696A">
      <w:rPr>
        <w:rFonts w:ascii="Times New Roman" w:hAnsi="Times New Roman" w:cs="Times New Roman"/>
        <w:color w:val="5B9BD5" w:themeColor="accent5"/>
        <w:sz w:val="18"/>
        <w:szCs w:val="18"/>
      </w:rPr>
      <w:t>6</w:t>
    </w:r>
    <w:r>
      <w:rPr>
        <w:rFonts w:ascii="Times New Roman" w:hAnsi="Times New Roman" w:cs="Times New Roman"/>
        <w:color w:val="5B9BD5" w:themeColor="accent5"/>
        <w:sz w:val="18"/>
        <w:szCs w:val="18"/>
      </w:rPr>
      <w:t xml:space="preserve"> au </w:t>
    </w:r>
    <w:r w:rsidR="00EB696A">
      <w:rPr>
        <w:rFonts w:ascii="Times New Roman" w:hAnsi="Times New Roman" w:cs="Times New Roman"/>
        <w:color w:val="5B9BD5" w:themeColor="accent5"/>
        <w:sz w:val="18"/>
        <w:szCs w:val="18"/>
      </w:rPr>
      <w:t>10</w:t>
    </w:r>
    <w:r>
      <w:rPr>
        <w:rFonts w:ascii="Times New Roman" w:hAnsi="Times New Roman" w:cs="Times New Roman"/>
        <w:color w:val="5B9BD5" w:themeColor="accent5"/>
        <w:sz w:val="18"/>
        <w:szCs w:val="18"/>
      </w:rPr>
      <w:t xml:space="preserve"> </w:t>
    </w:r>
    <w:r w:rsidR="00EB696A">
      <w:rPr>
        <w:rFonts w:ascii="Times New Roman" w:hAnsi="Times New Roman" w:cs="Times New Roman"/>
        <w:color w:val="5B9BD5" w:themeColor="accent5"/>
        <w:sz w:val="18"/>
        <w:szCs w:val="18"/>
      </w:rPr>
      <w:t>juillet</w:t>
    </w:r>
    <w:r>
      <w:rPr>
        <w:rFonts w:ascii="Times New Roman" w:hAnsi="Times New Roman" w:cs="Times New Roman"/>
        <w:color w:val="5B9BD5" w:themeColor="accent5"/>
        <w:sz w:val="18"/>
        <w:szCs w:val="18"/>
      </w:rPr>
      <w:t xml:space="preserve"> </w:t>
    </w:r>
    <w:r w:rsidRPr="000A1E0F">
      <w:rPr>
        <w:rFonts w:ascii="Times New Roman" w:hAnsi="Times New Roman" w:cs="Times New Roman"/>
        <w:color w:val="5B9BD5" w:themeColor="accent5"/>
        <w:sz w:val="18"/>
        <w:szCs w:val="18"/>
      </w:rPr>
      <w:t>2020</w:t>
    </w:r>
  </w:p>
  <w:p w14:paraId="578A844C" w14:textId="77777777" w:rsidR="00DB3014" w:rsidRDefault="00DB301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C3E1D" w14:textId="77777777" w:rsidR="00F97A7F" w:rsidRDefault="00F97A7F" w:rsidP="00DB3014">
      <w:pPr>
        <w:spacing w:after="0" w:line="240" w:lineRule="auto"/>
      </w:pPr>
      <w:r>
        <w:separator/>
      </w:r>
    </w:p>
  </w:footnote>
  <w:footnote w:type="continuationSeparator" w:id="0">
    <w:p w14:paraId="131E2A8E" w14:textId="77777777" w:rsidR="00F97A7F" w:rsidRDefault="00F97A7F" w:rsidP="00DB3014">
      <w:pPr>
        <w:spacing w:after="0" w:line="240" w:lineRule="auto"/>
      </w:pPr>
      <w:r>
        <w:continuationSeparator/>
      </w:r>
    </w:p>
  </w:footnote>
  <w:footnote w:type="continuationNotice" w:id="1">
    <w:p w14:paraId="1EDBE62D" w14:textId="77777777" w:rsidR="00F97A7F" w:rsidRDefault="00F97A7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039C1"/>
    <w:multiLevelType w:val="hybridMultilevel"/>
    <w:tmpl w:val="AB6A9DCE"/>
    <w:lvl w:ilvl="0" w:tplc="2E3AEECC">
      <w:start w:val="44"/>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014"/>
    <w:rsid w:val="00003AE3"/>
    <w:rsid w:val="000138B9"/>
    <w:rsid w:val="00016B84"/>
    <w:rsid w:val="00017E56"/>
    <w:rsid w:val="00022642"/>
    <w:rsid w:val="00032832"/>
    <w:rsid w:val="00033764"/>
    <w:rsid w:val="00042BCF"/>
    <w:rsid w:val="0005189F"/>
    <w:rsid w:val="000528E5"/>
    <w:rsid w:val="0005442E"/>
    <w:rsid w:val="00055FCA"/>
    <w:rsid w:val="000574AC"/>
    <w:rsid w:val="00067868"/>
    <w:rsid w:val="00082F5C"/>
    <w:rsid w:val="00086151"/>
    <w:rsid w:val="00095B32"/>
    <w:rsid w:val="000A2410"/>
    <w:rsid w:val="000A2DEF"/>
    <w:rsid w:val="000B10D0"/>
    <w:rsid w:val="000B5CAE"/>
    <w:rsid w:val="000C02B7"/>
    <w:rsid w:val="000C16EF"/>
    <w:rsid w:val="000C1BA0"/>
    <w:rsid w:val="000C2ADF"/>
    <w:rsid w:val="000C61FE"/>
    <w:rsid w:val="000C6313"/>
    <w:rsid w:val="000C7F53"/>
    <w:rsid w:val="000E3AE0"/>
    <w:rsid w:val="000E7F01"/>
    <w:rsid w:val="000F6B35"/>
    <w:rsid w:val="00101B43"/>
    <w:rsid w:val="001040FC"/>
    <w:rsid w:val="0012212F"/>
    <w:rsid w:val="00123CF1"/>
    <w:rsid w:val="00130DCE"/>
    <w:rsid w:val="0013191A"/>
    <w:rsid w:val="00136779"/>
    <w:rsid w:val="001403F1"/>
    <w:rsid w:val="001541C1"/>
    <w:rsid w:val="00161EC7"/>
    <w:rsid w:val="00166A72"/>
    <w:rsid w:val="0017210E"/>
    <w:rsid w:val="001812B3"/>
    <w:rsid w:val="0018295D"/>
    <w:rsid w:val="00187ABB"/>
    <w:rsid w:val="001C0A7D"/>
    <w:rsid w:val="001C428C"/>
    <w:rsid w:val="001D31E1"/>
    <w:rsid w:val="001E3D47"/>
    <w:rsid w:val="001E7634"/>
    <w:rsid w:val="001F2FAC"/>
    <w:rsid w:val="001F502E"/>
    <w:rsid w:val="001F7A04"/>
    <w:rsid w:val="00200B88"/>
    <w:rsid w:val="00206ACA"/>
    <w:rsid w:val="00211485"/>
    <w:rsid w:val="00211960"/>
    <w:rsid w:val="00212F27"/>
    <w:rsid w:val="002220C8"/>
    <w:rsid w:val="00230047"/>
    <w:rsid w:val="00230B60"/>
    <w:rsid w:val="00233497"/>
    <w:rsid w:val="0024176B"/>
    <w:rsid w:val="002427F8"/>
    <w:rsid w:val="00255086"/>
    <w:rsid w:val="00263977"/>
    <w:rsid w:val="00263BBD"/>
    <w:rsid w:val="00267071"/>
    <w:rsid w:val="00267DED"/>
    <w:rsid w:val="00281045"/>
    <w:rsid w:val="002850F7"/>
    <w:rsid w:val="00287034"/>
    <w:rsid w:val="0029065C"/>
    <w:rsid w:val="00294C08"/>
    <w:rsid w:val="00295AA4"/>
    <w:rsid w:val="002A2723"/>
    <w:rsid w:val="002B5468"/>
    <w:rsid w:val="002D15FF"/>
    <w:rsid w:val="002D6DE0"/>
    <w:rsid w:val="002F7D97"/>
    <w:rsid w:val="00315216"/>
    <w:rsid w:val="00316C4E"/>
    <w:rsid w:val="00326CF1"/>
    <w:rsid w:val="00326F90"/>
    <w:rsid w:val="00336861"/>
    <w:rsid w:val="00342D6E"/>
    <w:rsid w:val="003434BC"/>
    <w:rsid w:val="00343C83"/>
    <w:rsid w:val="003461FC"/>
    <w:rsid w:val="00351FB7"/>
    <w:rsid w:val="00366FC2"/>
    <w:rsid w:val="00367C2D"/>
    <w:rsid w:val="0037055A"/>
    <w:rsid w:val="00372877"/>
    <w:rsid w:val="00396A39"/>
    <w:rsid w:val="003A0F8D"/>
    <w:rsid w:val="003B5E85"/>
    <w:rsid w:val="003D2101"/>
    <w:rsid w:val="003D3912"/>
    <w:rsid w:val="003D3DAE"/>
    <w:rsid w:val="003D517F"/>
    <w:rsid w:val="003E1A3D"/>
    <w:rsid w:val="003E5642"/>
    <w:rsid w:val="003E6DE9"/>
    <w:rsid w:val="003F463F"/>
    <w:rsid w:val="003F69D0"/>
    <w:rsid w:val="003F6BF4"/>
    <w:rsid w:val="00404820"/>
    <w:rsid w:val="00405D60"/>
    <w:rsid w:val="00415B75"/>
    <w:rsid w:val="00417C06"/>
    <w:rsid w:val="004222D8"/>
    <w:rsid w:val="0042691D"/>
    <w:rsid w:val="004460CF"/>
    <w:rsid w:val="004506BF"/>
    <w:rsid w:val="00452E4B"/>
    <w:rsid w:val="004550F9"/>
    <w:rsid w:val="00455A3D"/>
    <w:rsid w:val="00476859"/>
    <w:rsid w:val="00485326"/>
    <w:rsid w:val="00485360"/>
    <w:rsid w:val="0049615E"/>
    <w:rsid w:val="004A4294"/>
    <w:rsid w:val="004C7362"/>
    <w:rsid w:val="004E3693"/>
    <w:rsid w:val="004E3C6B"/>
    <w:rsid w:val="004E5D56"/>
    <w:rsid w:val="004F22CE"/>
    <w:rsid w:val="004F638B"/>
    <w:rsid w:val="004F692D"/>
    <w:rsid w:val="00503412"/>
    <w:rsid w:val="00503851"/>
    <w:rsid w:val="00504296"/>
    <w:rsid w:val="00507970"/>
    <w:rsid w:val="005112CC"/>
    <w:rsid w:val="005125BE"/>
    <w:rsid w:val="00515713"/>
    <w:rsid w:val="005163B3"/>
    <w:rsid w:val="00517351"/>
    <w:rsid w:val="005250A3"/>
    <w:rsid w:val="00533C80"/>
    <w:rsid w:val="00533EFB"/>
    <w:rsid w:val="00541DB4"/>
    <w:rsid w:val="00556A13"/>
    <w:rsid w:val="00557C84"/>
    <w:rsid w:val="00557CCD"/>
    <w:rsid w:val="00574E2B"/>
    <w:rsid w:val="0058142E"/>
    <w:rsid w:val="005846AA"/>
    <w:rsid w:val="00590C34"/>
    <w:rsid w:val="005918CB"/>
    <w:rsid w:val="00594578"/>
    <w:rsid w:val="005A0DB9"/>
    <w:rsid w:val="005A65DA"/>
    <w:rsid w:val="005B4C50"/>
    <w:rsid w:val="005E0061"/>
    <w:rsid w:val="005E4962"/>
    <w:rsid w:val="005E591B"/>
    <w:rsid w:val="005F03EE"/>
    <w:rsid w:val="005F3A86"/>
    <w:rsid w:val="005F7850"/>
    <w:rsid w:val="005F7A20"/>
    <w:rsid w:val="00605AE8"/>
    <w:rsid w:val="00621063"/>
    <w:rsid w:val="0062601F"/>
    <w:rsid w:val="00633497"/>
    <w:rsid w:val="00640944"/>
    <w:rsid w:val="00643F6F"/>
    <w:rsid w:val="0065389B"/>
    <w:rsid w:val="00664C5B"/>
    <w:rsid w:val="00673384"/>
    <w:rsid w:val="006944AA"/>
    <w:rsid w:val="00697668"/>
    <w:rsid w:val="006A04F1"/>
    <w:rsid w:val="006A1D9E"/>
    <w:rsid w:val="006A67C0"/>
    <w:rsid w:val="006C0169"/>
    <w:rsid w:val="006C0795"/>
    <w:rsid w:val="006C0862"/>
    <w:rsid w:val="006C57BA"/>
    <w:rsid w:val="006C5DB8"/>
    <w:rsid w:val="006C63F4"/>
    <w:rsid w:val="006C7581"/>
    <w:rsid w:val="006D0433"/>
    <w:rsid w:val="006D2272"/>
    <w:rsid w:val="006E0F1D"/>
    <w:rsid w:val="006E3D15"/>
    <w:rsid w:val="006F65CC"/>
    <w:rsid w:val="0071001B"/>
    <w:rsid w:val="00710ADF"/>
    <w:rsid w:val="00711CFC"/>
    <w:rsid w:val="0072408B"/>
    <w:rsid w:val="00724919"/>
    <w:rsid w:val="00730B35"/>
    <w:rsid w:val="007327BE"/>
    <w:rsid w:val="00740CCE"/>
    <w:rsid w:val="007414A0"/>
    <w:rsid w:val="007764E8"/>
    <w:rsid w:val="00791672"/>
    <w:rsid w:val="007963EE"/>
    <w:rsid w:val="007A3AD8"/>
    <w:rsid w:val="007B2B59"/>
    <w:rsid w:val="007B6E03"/>
    <w:rsid w:val="007C0A7C"/>
    <w:rsid w:val="007C4E4E"/>
    <w:rsid w:val="007C71B6"/>
    <w:rsid w:val="007C72D3"/>
    <w:rsid w:val="007D0CA3"/>
    <w:rsid w:val="007D282D"/>
    <w:rsid w:val="007D6BAE"/>
    <w:rsid w:val="007E4B5A"/>
    <w:rsid w:val="007E52D4"/>
    <w:rsid w:val="007F39A0"/>
    <w:rsid w:val="007F4E46"/>
    <w:rsid w:val="007F58FF"/>
    <w:rsid w:val="007F7427"/>
    <w:rsid w:val="007F756C"/>
    <w:rsid w:val="0080038E"/>
    <w:rsid w:val="00801B6D"/>
    <w:rsid w:val="0080446C"/>
    <w:rsid w:val="008044B9"/>
    <w:rsid w:val="008066B4"/>
    <w:rsid w:val="00810EEF"/>
    <w:rsid w:val="00830BE9"/>
    <w:rsid w:val="008311FA"/>
    <w:rsid w:val="0083303E"/>
    <w:rsid w:val="00834CF9"/>
    <w:rsid w:val="00836919"/>
    <w:rsid w:val="008377A6"/>
    <w:rsid w:val="00840154"/>
    <w:rsid w:val="00851EEE"/>
    <w:rsid w:val="00857041"/>
    <w:rsid w:val="00861F08"/>
    <w:rsid w:val="00874E13"/>
    <w:rsid w:val="00883C16"/>
    <w:rsid w:val="00886660"/>
    <w:rsid w:val="00887DCD"/>
    <w:rsid w:val="008A10CD"/>
    <w:rsid w:val="008B0678"/>
    <w:rsid w:val="008C18DA"/>
    <w:rsid w:val="008C5D1A"/>
    <w:rsid w:val="008C6635"/>
    <w:rsid w:val="008C691D"/>
    <w:rsid w:val="008D26D1"/>
    <w:rsid w:val="008D3538"/>
    <w:rsid w:val="008D6B67"/>
    <w:rsid w:val="008E08BE"/>
    <w:rsid w:val="008E2F99"/>
    <w:rsid w:val="008F3873"/>
    <w:rsid w:val="009017DB"/>
    <w:rsid w:val="009033D5"/>
    <w:rsid w:val="009042C9"/>
    <w:rsid w:val="0091712A"/>
    <w:rsid w:val="00927931"/>
    <w:rsid w:val="00930053"/>
    <w:rsid w:val="00940B52"/>
    <w:rsid w:val="0094357D"/>
    <w:rsid w:val="009452C1"/>
    <w:rsid w:val="00946D2C"/>
    <w:rsid w:val="009530B5"/>
    <w:rsid w:val="00953248"/>
    <w:rsid w:val="009540F4"/>
    <w:rsid w:val="0095568A"/>
    <w:rsid w:val="00956FC6"/>
    <w:rsid w:val="009651D4"/>
    <w:rsid w:val="0096737B"/>
    <w:rsid w:val="009747F5"/>
    <w:rsid w:val="00980C8E"/>
    <w:rsid w:val="00984715"/>
    <w:rsid w:val="0098514D"/>
    <w:rsid w:val="00995A0A"/>
    <w:rsid w:val="009A03DC"/>
    <w:rsid w:val="009B23E5"/>
    <w:rsid w:val="009B316C"/>
    <w:rsid w:val="009C6D52"/>
    <w:rsid w:val="009E08FA"/>
    <w:rsid w:val="009F4355"/>
    <w:rsid w:val="00A02A77"/>
    <w:rsid w:val="00A1038A"/>
    <w:rsid w:val="00A139C1"/>
    <w:rsid w:val="00A30C72"/>
    <w:rsid w:val="00A3370D"/>
    <w:rsid w:val="00A33F4B"/>
    <w:rsid w:val="00A42528"/>
    <w:rsid w:val="00A43BEB"/>
    <w:rsid w:val="00A43C5E"/>
    <w:rsid w:val="00A44B2E"/>
    <w:rsid w:val="00A45D61"/>
    <w:rsid w:val="00A4694C"/>
    <w:rsid w:val="00A47FB8"/>
    <w:rsid w:val="00A5552F"/>
    <w:rsid w:val="00A56251"/>
    <w:rsid w:val="00A60A48"/>
    <w:rsid w:val="00A65BDC"/>
    <w:rsid w:val="00A70CE1"/>
    <w:rsid w:val="00A86A85"/>
    <w:rsid w:val="00A9578C"/>
    <w:rsid w:val="00AA118F"/>
    <w:rsid w:val="00AB0340"/>
    <w:rsid w:val="00AB3C97"/>
    <w:rsid w:val="00AB49F9"/>
    <w:rsid w:val="00AB561F"/>
    <w:rsid w:val="00AC0567"/>
    <w:rsid w:val="00AD03C0"/>
    <w:rsid w:val="00AE0635"/>
    <w:rsid w:val="00AE2492"/>
    <w:rsid w:val="00B11EDD"/>
    <w:rsid w:val="00B31C6F"/>
    <w:rsid w:val="00B425AF"/>
    <w:rsid w:val="00B42F80"/>
    <w:rsid w:val="00B60934"/>
    <w:rsid w:val="00B60D66"/>
    <w:rsid w:val="00B83B01"/>
    <w:rsid w:val="00B93B3D"/>
    <w:rsid w:val="00B940DB"/>
    <w:rsid w:val="00BA0CA6"/>
    <w:rsid w:val="00BA66A3"/>
    <w:rsid w:val="00BB003F"/>
    <w:rsid w:val="00BC2774"/>
    <w:rsid w:val="00BC4E08"/>
    <w:rsid w:val="00BC750F"/>
    <w:rsid w:val="00BD05D4"/>
    <w:rsid w:val="00BD2E5A"/>
    <w:rsid w:val="00BD5A9C"/>
    <w:rsid w:val="00BE0209"/>
    <w:rsid w:val="00BF09A0"/>
    <w:rsid w:val="00BF75B4"/>
    <w:rsid w:val="00C0049D"/>
    <w:rsid w:val="00C07B42"/>
    <w:rsid w:val="00C15A73"/>
    <w:rsid w:val="00C16703"/>
    <w:rsid w:val="00C21510"/>
    <w:rsid w:val="00C21D0B"/>
    <w:rsid w:val="00C24CCA"/>
    <w:rsid w:val="00C3187A"/>
    <w:rsid w:val="00C57427"/>
    <w:rsid w:val="00C61B64"/>
    <w:rsid w:val="00C72CFB"/>
    <w:rsid w:val="00C805BD"/>
    <w:rsid w:val="00C8418E"/>
    <w:rsid w:val="00C850FD"/>
    <w:rsid w:val="00CA3278"/>
    <w:rsid w:val="00CC102F"/>
    <w:rsid w:val="00CC2E73"/>
    <w:rsid w:val="00CC582E"/>
    <w:rsid w:val="00CD3D5D"/>
    <w:rsid w:val="00CD73AB"/>
    <w:rsid w:val="00CE040E"/>
    <w:rsid w:val="00CE46D1"/>
    <w:rsid w:val="00CE518D"/>
    <w:rsid w:val="00CE5AE2"/>
    <w:rsid w:val="00CF2C1B"/>
    <w:rsid w:val="00CF6060"/>
    <w:rsid w:val="00D007E2"/>
    <w:rsid w:val="00D01BD2"/>
    <w:rsid w:val="00D07157"/>
    <w:rsid w:val="00D077A7"/>
    <w:rsid w:val="00D200E3"/>
    <w:rsid w:val="00D4145F"/>
    <w:rsid w:val="00D43446"/>
    <w:rsid w:val="00D540B1"/>
    <w:rsid w:val="00D54A1B"/>
    <w:rsid w:val="00D701F7"/>
    <w:rsid w:val="00D70CEC"/>
    <w:rsid w:val="00D73D13"/>
    <w:rsid w:val="00D7533D"/>
    <w:rsid w:val="00D7713F"/>
    <w:rsid w:val="00D7764E"/>
    <w:rsid w:val="00D9466E"/>
    <w:rsid w:val="00DA365F"/>
    <w:rsid w:val="00DA7752"/>
    <w:rsid w:val="00DB0FCE"/>
    <w:rsid w:val="00DB23F3"/>
    <w:rsid w:val="00DB3014"/>
    <w:rsid w:val="00DB3121"/>
    <w:rsid w:val="00DB335F"/>
    <w:rsid w:val="00DB3617"/>
    <w:rsid w:val="00DC2D00"/>
    <w:rsid w:val="00DC688F"/>
    <w:rsid w:val="00DD18FB"/>
    <w:rsid w:val="00DD24BA"/>
    <w:rsid w:val="00DE10F1"/>
    <w:rsid w:val="00DE5C57"/>
    <w:rsid w:val="00DF56FD"/>
    <w:rsid w:val="00E0011C"/>
    <w:rsid w:val="00E013AD"/>
    <w:rsid w:val="00E12DFB"/>
    <w:rsid w:val="00E13A77"/>
    <w:rsid w:val="00E266CE"/>
    <w:rsid w:val="00E30A29"/>
    <w:rsid w:val="00E40F98"/>
    <w:rsid w:val="00E42657"/>
    <w:rsid w:val="00E46A34"/>
    <w:rsid w:val="00E55090"/>
    <w:rsid w:val="00E60582"/>
    <w:rsid w:val="00E60762"/>
    <w:rsid w:val="00E66F7D"/>
    <w:rsid w:val="00EA0CDA"/>
    <w:rsid w:val="00EB696A"/>
    <w:rsid w:val="00EC78E1"/>
    <w:rsid w:val="00ED3DDD"/>
    <w:rsid w:val="00EF460E"/>
    <w:rsid w:val="00F00701"/>
    <w:rsid w:val="00F02AA3"/>
    <w:rsid w:val="00F250C8"/>
    <w:rsid w:val="00F35BCE"/>
    <w:rsid w:val="00F36806"/>
    <w:rsid w:val="00F371D5"/>
    <w:rsid w:val="00F45789"/>
    <w:rsid w:val="00F4764D"/>
    <w:rsid w:val="00F54125"/>
    <w:rsid w:val="00F54FBA"/>
    <w:rsid w:val="00F56AE2"/>
    <w:rsid w:val="00F6035D"/>
    <w:rsid w:val="00F87244"/>
    <w:rsid w:val="00F92534"/>
    <w:rsid w:val="00F936E2"/>
    <w:rsid w:val="00F97A7F"/>
    <w:rsid w:val="00FA51FD"/>
    <w:rsid w:val="00FB46F0"/>
    <w:rsid w:val="00FB5304"/>
    <w:rsid w:val="00FB5AF5"/>
    <w:rsid w:val="011977AF"/>
    <w:rsid w:val="0235F00D"/>
    <w:rsid w:val="0294C951"/>
    <w:rsid w:val="029DCA84"/>
    <w:rsid w:val="02BF726D"/>
    <w:rsid w:val="02C36C1E"/>
    <w:rsid w:val="049BE7BC"/>
    <w:rsid w:val="05367D02"/>
    <w:rsid w:val="057B3F60"/>
    <w:rsid w:val="06790D0C"/>
    <w:rsid w:val="0689C00E"/>
    <w:rsid w:val="07B301AF"/>
    <w:rsid w:val="09B8098E"/>
    <w:rsid w:val="0AFC78E3"/>
    <w:rsid w:val="0DEF9A8B"/>
    <w:rsid w:val="0E26DAD6"/>
    <w:rsid w:val="0E4C5D9F"/>
    <w:rsid w:val="0FF9144B"/>
    <w:rsid w:val="117A16A0"/>
    <w:rsid w:val="11958E8C"/>
    <w:rsid w:val="11A5C530"/>
    <w:rsid w:val="11DADD96"/>
    <w:rsid w:val="12B53A6B"/>
    <w:rsid w:val="1315F53F"/>
    <w:rsid w:val="135377FD"/>
    <w:rsid w:val="1677EEED"/>
    <w:rsid w:val="170D42F5"/>
    <w:rsid w:val="183CD09E"/>
    <w:rsid w:val="18C93248"/>
    <w:rsid w:val="19184069"/>
    <w:rsid w:val="19FAFF23"/>
    <w:rsid w:val="1A744CB3"/>
    <w:rsid w:val="1C1A6440"/>
    <w:rsid w:val="1D1FD418"/>
    <w:rsid w:val="1F17B461"/>
    <w:rsid w:val="1F8633B5"/>
    <w:rsid w:val="1FA5849F"/>
    <w:rsid w:val="212B92BC"/>
    <w:rsid w:val="224641D1"/>
    <w:rsid w:val="24888657"/>
    <w:rsid w:val="24A9990B"/>
    <w:rsid w:val="25AAE10C"/>
    <w:rsid w:val="25B0E5D9"/>
    <w:rsid w:val="2691D48B"/>
    <w:rsid w:val="2A04B6EB"/>
    <w:rsid w:val="2A2F4392"/>
    <w:rsid w:val="2B9212B1"/>
    <w:rsid w:val="2D67C8B2"/>
    <w:rsid w:val="2DC673B4"/>
    <w:rsid w:val="2EEF3692"/>
    <w:rsid w:val="3077800E"/>
    <w:rsid w:val="315A0DBC"/>
    <w:rsid w:val="32F779FA"/>
    <w:rsid w:val="33498642"/>
    <w:rsid w:val="3414D8F0"/>
    <w:rsid w:val="342A9B35"/>
    <w:rsid w:val="34A65FBE"/>
    <w:rsid w:val="34DC9802"/>
    <w:rsid w:val="34E57406"/>
    <w:rsid w:val="35DBF771"/>
    <w:rsid w:val="37A82370"/>
    <w:rsid w:val="37D8972D"/>
    <w:rsid w:val="38667FEA"/>
    <w:rsid w:val="39490C5E"/>
    <w:rsid w:val="39B2B83B"/>
    <w:rsid w:val="3A36B9C3"/>
    <w:rsid w:val="3A4A1EA5"/>
    <w:rsid w:val="3B500891"/>
    <w:rsid w:val="3D8086E3"/>
    <w:rsid w:val="3DBEEB79"/>
    <w:rsid w:val="3E208D65"/>
    <w:rsid w:val="3E8292E8"/>
    <w:rsid w:val="3FF624B3"/>
    <w:rsid w:val="40E41E14"/>
    <w:rsid w:val="4127110A"/>
    <w:rsid w:val="42F1FB56"/>
    <w:rsid w:val="457AE3A1"/>
    <w:rsid w:val="4583D2C3"/>
    <w:rsid w:val="459F4B6B"/>
    <w:rsid w:val="46A4DE4F"/>
    <w:rsid w:val="46B5442C"/>
    <w:rsid w:val="46FF508E"/>
    <w:rsid w:val="499305AE"/>
    <w:rsid w:val="49F5D692"/>
    <w:rsid w:val="4C80FDF1"/>
    <w:rsid w:val="4D36BD02"/>
    <w:rsid w:val="4E2E716A"/>
    <w:rsid w:val="4EDB5101"/>
    <w:rsid w:val="4F03B4B0"/>
    <w:rsid w:val="4F2CBE4E"/>
    <w:rsid w:val="4F44517A"/>
    <w:rsid w:val="509A09FE"/>
    <w:rsid w:val="50C926C1"/>
    <w:rsid w:val="51746FDA"/>
    <w:rsid w:val="529523BB"/>
    <w:rsid w:val="53700674"/>
    <w:rsid w:val="53F96A09"/>
    <w:rsid w:val="56DDF9AA"/>
    <w:rsid w:val="56FC25F2"/>
    <w:rsid w:val="587348E7"/>
    <w:rsid w:val="58ED4229"/>
    <w:rsid w:val="5D4840EE"/>
    <w:rsid w:val="5D5B9B5A"/>
    <w:rsid w:val="5DE1CE88"/>
    <w:rsid w:val="5F83CFA9"/>
    <w:rsid w:val="5F8F313C"/>
    <w:rsid w:val="600B5F60"/>
    <w:rsid w:val="612B97C9"/>
    <w:rsid w:val="614C32C1"/>
    <w:rsid w:val="615D4091"/>
    <w:rsid w:val="6168C781"/>
    <w:rsid w:val="63D9C183"/>
    <w:rsid w:val="653AF003"/>
    <w:rsid w:val="661BEB03"/>
    <w:rsid w:val="66D1BA03"/>
    <w:rsid w:val="67F304F9"/>
    <w:rsid w:val="6861933B"/>
    <w:rsid w:val="689829BB"/>
    <w:rsid w:val="6955D7DA"/>
    <w:rsid w:val="69EFD7E1"/>
    <w:rsid w:val="6C969CC7"/>
    <w:rsid w:val="6CBFF5AB"/>
    <w:rsid w:val="6E0180DE"/>
    <w:rsid w:val="6E5E04CB"/>
    <w:rsid w:val="6EA95AAF"/>
    <w:rsid w:val="6F5ED3A0"/>
    <w:rsid w:val="709D8616"/>
    <w:rsid w:val="713D9DE2"/>
    <w:rsid w:val="7321AD73"/>
    <w:rsid w:val="741018D7"/>
    <w:rsid w:val="7468D172"/>
    <w:rsid w:val="748102F7"/>
    <w:rsid w:val="74D2867E"/>
    <w:rsid w:val="7548899E"/>
    <w:rsid w:val="76AA3DEE"/>
    <w:rsid w:val="772D013B"/>
    <w:rsid w:val="77DF0481"/>
    <w:rsid w:val="7838E01D"/>
    <w:rsid w:val="78B41C1C"/>
    <w:rsid w:val="798C7C92"/>
    <w:rsid w:val="7B798BE6"/>
    <w:rsid w:val="7BD93254"/>
    <w:rsid w:val="7C323654"/>
    <w:rsid w:val="7CD52808"/>
    <w:rsid w:val="7D443FB6"/>
    <w:rsid w:val="7DC2B5D0"/>
    <w:rsid w:val="7DF0E0DB"/>
    <w:rsid w:val="7E2B7F0F"/>
    <w:rsid w:val="7E630C4A"/>
    <w:rsid w:val="7F2DE12E"/>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7DD01"/>
  <w15:chartTrackingRefBased/>
  <w15:docId w15:val="{2245B631-1169-44DE-813A-B797AB824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014"/>
    <w:pPr>
      <w:spacing w:line="252"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B3014"/>
    <w:pPr>
      <w:tabs>
        <w:tab w:val="center" w:pos="4536"/>
        <w:tab w:val="right" w:pos="9072"/>
      </w:tabs>
      <w:spacing w:after="0" w:line="240" w:lineRule="auto"/>
    </w:pPr>
  </w:style>
  <w:style w:type="character" w:customStyle="1" w:styleId="En-tteCar">
    <w:name w:val="En-tête Car"/>
    <w:basedOn w:val="Policepardfaut"/>
    <w:link w:val="En-tte"/>
    <w:uiPriority w:val="99"/>
    <w:rsid w:val="00DB3014"/>
  </w:style>
  <w:style w:type="paragraph" w:styleId="Pieddepage">
    <w:name w:val="footer"/>
    <w:basedOn w:val="Normal"/>
    <w:link w:val="PieddepageCar"/>
    <w:uiPriority w:val="99"/>
    <w:unhideWhenUsed/>
    <w:rsid w:val="00DB301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B3014"/>
  </w:style>
  <w:style w:type="character" w:styleId="Lienhypertexte">
    <w:name w:val="Hyperlink"/>
    <w:basedOn w:val="Policepardfaut"/>
    <w:uiPriority w:val="99"/>
    <w:unhideWhenUsed/>
    <w:rsid w:val="00DB0FCE"/>
    <w:rPr>
      <w:color w:val="0563C1" w:themeColor="hyperlink"/>
      <w:u w:val="single"/>
    </w:rPr>
  </w:style>
  <w:style w:type="paragraph" w:styleId="Textedebulles">
    <w:name w:val="Balloon Text"/>
    <w:basedOn w:val="Normal"/>
    <w:link w:val="TextedebullesCar"/>
    <w:uiPriority w:val="99"/>
    <w:semiHidden/>
    <w:unhideWhenUsed/>
    <w:rsid w:val="00AB561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B561F"/>
    <w:rPr>
      <w:rFonts w:ascii="Segoe UI" w:hAnsi="Segoe UI" w:cs="Segoe UI"/>
      <w:sz w:val="18"/>
      <w:szCs w:val="18"/>
    </w:rPr>
  </w:style>
  <w:style w:type="character" w:styleId="Marquedecommentaire">
    <w:name w:val="annotation reference"/>
    <w:basedOn w:val="Policepardfaut"/>
    <w:uiPriority w:val="99"/>
    <w:semiHidden/>
    <w:unhideWhenUsed/>
    <w:rsid w:val="00295AA4"/>
    <w:rPr>
      <w:sz w:val="16"/>
      <w:szCs w:val="16"/>
    </w:rPr>
  </w:style>
  <w:style w:type="paragraph" w:styleId="Commentaire">
    <w:name w:val="annotation text"/>
    <w:basedOn w:val="Normal"/>
    <w:link w:val="CommentaireCar"/>
    <w:uiPriority w:val="99"/>
    <w:semiHidden/>
    <w:unhideWhenUsed/>
    <w:rsid w:val="00295AA4"/>
    <w:pPr>
      <w:spacing w:line="240" w:lineRule="auto"/>
    </w:pPr>
    <w:rPr>
      <w:sz w:val="20"/>
      <w:szCs w:val="20"/>
    </w:rPr>
  </w:style>
  <w:style w:type="character" w:customStyle="1" w:styleId="CommentaireCar">
    <w:name w:val="Commentaire Car"/>
    <w:basedOn w:val="Policepardfaut"/>
    <w:link w:val="Commentaire"/>
    <w:uiPriority w:val="99"/>
    <w:semiHidden/>
    <w:rsid w:val="00295AA4"/>
    <w:rPr>
      <w:sz w:val="20"/>
      <w:szCs w:val="20"/>
    </w:rPr>
  </w:style>
  <w:style w:type="paragraph" w:styleId="Objetducommentaire">
    <w:name w:val="annotation subject"/>
    <w:basedOn w:val="Commentaire"/>
    <w:next w:val="Commentaire"/>
    <w:link w:val="ObjetducommentaireCar"/>
    <w:uiPriority w:val="99"/>
    <w:semiHidden/>
    <w:unhideWhenUsed/>
    <w:rsid w:val="008D6B67"/>
    <w:rPr>
      <w:b/>
      <w:bCs/>
    </w:rPr>
  </w:style>
  <w:style w:type="character" w:customStyle="1" w:styleId="ObjetducommentaireCar">
    <w:name w:val="Objet du commentaire Car"/>
    <w:basedOn w:val="CommentaireCar"/>
    <w:link w:val="Objetducommentaire"/>
    <w:uiPriority w:val="99"/>
    <w:semiHidden/>
    <w:rsid w:val="008D6B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652667">
      <w:bodyDiv w:val="1"/>
      <w:marLeft w:val="0"/>
      <w:marRight w:val="0"/>
      <w:marTop w:val="0"/>
      <w:marBottom w:val="0"/>
      <w:divBdr>
        <w:top w:val="none" w:sz="0" w:space="0" w:color="auto"/>
        <w:left w:val="none" w:sz="0" w:space="0" w:color="auto"/>
        <w:bottom w:val="none" w:sz="0" w:space="0" w:color="auto"/>
        <w:right w:val="none" w:sz="0" w:space="0" w:color="auto"/>
      </w:divBdr>
    </w:div>
    <w:div w:id="188397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onsilium.europa.eu/fr/press/press-releases/2020/07/10/president-charles-michel-presents-his-proposal-for-the-mff-and-the-recovery-pack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1010</Words>
  <Characters>5559</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Dorian Dural</dc:creator>
  <cp:keywords/>
  <dc:description/>
  <cp:lastModifiedBy>Dorian Dural</cp:lastModifiedBy>
  <cp:revision>2</cp:revision>
  <dcterms:created xsi:type="dcterms:W3CDTF">2020-07-13T08:39:00Z</dcterms:created>
  <dcterms:modified xsi:type="dcterms:W3CDTF">2020-07-13T08:39:00Z</dcterms:modified>
</cp:coreProperties>
</file>